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5E6" w:rsidRPr="003E6FE1" w:rsidRDefault="00D165E6" w:rsidP="003E6FE1">
      <w:pPr>
        <w:rPr>
          <w:b/>
          <w:color w:val="000000" w:themeColor="text1"/>
        </w:rPr>
      </w:pPr>
      <w:r w:rsidRPr="003E6FE1">
        <w:rPr>
          <w:noProof/>
          <w:color w:val="000000" w:themeColor="text1"/>
          <w:lang w:eastAsia="ru-RU"/>
        </w:rPr>
        <w:drawing>
          <wp:inline distT="0" distB="0" distL="0" distR="0" wp14:anchorId="3CE0213B" wp14:editId="7D679817">
            <wp:extent cx="2581275" cy="9144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6FE1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lang w:eastAsia="ru-RU"/>
        </w:rPr>
        <w:t xml:space="preserve">                             </w:t>
      </w:r>
      <w:r w:rsidR="005E215B" w:rsidRPr="003E6FE1">
        <w:rPr>
          <w:rFonts w:ascii="Times New Roman" w:eastAsia="Calibri" w:hAnsi="Times New Roman" w:cs="Times New Roman"/>
          <w:b/>
          <w:noProof/>
          <w:color w:val="000000" w:themeColor="text1"/>
          <w:sz w:val="24"/>
          <w:szCs w:val="24"/>
          <w:lang w:eastAsia="ru-RU"/>
        </w:rPr>
        <w:t xml:space="preserve">                              </w:t>
      </w:r>
    </w:p>
    <w:p w:rsidR="00D165E6" w:rsidRPr="003E6FE1" w:rsidRDefault="00875694" w:rsidP="003E6FE1">
      <w:pPr>
        <w:spacing w:before="120" w:after="12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Курский Росреестр за полгода принято 100 тысяч заявлений на учётно-регистрационные действия</w:t>
      </w:r>
    </w:p>
    <w:p w:rsidR="00D165E6" w:rsidRPr="003E6FE1" w:rsidRDefault="00D165E6" w:rsidP="003E6FE1">
      <w:pPr>
        <w:spacing w:before="120" w:after="120" w:line="240" w:lineRule="auto"/>
        <w:ind w:firstLine="709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A1E46" w:rsidRDefault="00875694" w:rsidP="00BA1E46">
      <w:pPr>
        <w:shd w:val="clear" w:color="auto" w:fill="FFFFFF"/>
        <w:spacing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Электронные услуги Росреестра набирают популярность с каждым месяцем. Так, </w:t>
      </w:r>
      <w:r w:rsidR="00782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начала 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Курск</w:t>
      </w:r>
      <w:r w:rsidR="00782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Росреестр</w:t>
      </w:r>
      <w:r w:rsidR="00782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принято </w:t>
      </w:r>
      <w:r w:rsidR="00BA1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почти 100 тысяч заявлений на государственный кадастровый учет и (или) государственную регистрацию прав. Из них более 51 тысячи поступило в электронном виде, что составляет бол</w:t>
      </w:r>
      <w:r w:rsidR="00262A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ьшую</w:t>
      </w:r>
      <w:r w:rsidR="00BA1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62A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часть</w:t>
      </w:r>
      <w:r w:rsidR="00BA1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общего числа заявлений, </w:t>
      </w:r>
      <w:r w:rsidR="007827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это</w:t>
      </w:r>
      <w:bookmarkStart w:id="0" w:name="_GoBack"/>
      <w:bookmarkEnd w:id="0"/>
      <w:r w:rsidR="00BA1E4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говорит о популяризации электронного взаимодействия.</w:t>
      </w:r>
    </w:p>
    <w:p w:rsidR="00BA1E46" w:rsidRDefault="00BA1E46" w:rsidP="00BA1E46">
      <w:pPr>
        <w:shd w:val="clear" w:color="auto" w:fill="FFFFFF"/>
        <w:spacing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62A36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«Уже долгое время мы наблюдаем положительную динамику роста поступающих обращений в электронном виде. Это можно объяснить тем, что у нас кратчайшие сроки осуществления учетно-регистрационных действий, а также удобство подачи заявлений в онлайн-формате»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- отметил заместитель руководителя Управления Росреестра по Курской области </w:t>
      </w:r>
      <w:r w:rsidRPr="00262A3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Александр Емельянов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BA1E46" w:rsidRPr="003E6FE1" w:rsidRDefault="00BA1E46" w:rsidP="00BA1E46">
      <w:pPr>
        <w:shd w:val="clear" w:color="auto" w:fill="FFFFFF"/>
        <w:spacing w:line="240" w:lineRule="auto"/>
        <w:ind w:firstLine="851"/>
        <w:contextualSpacing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65E6" w:rsidRPr="003E6FE1" w:rsidRDefault="00D165E6" w:rsidP="003E6FE1">
      <w:pPr>
        <w:shd w:val="clear" w:color="auto" w:fill="FFFFFF"/>
        <w:spacing w:before="30" w:after="0" w:line="240" w:lineRule="auto"/>
        <w:ind w:left="-225" w:right="-165" w:firstLine="709"/>
        <w:textAlignment w:val="top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</w:p>
    <w:p w:rsidR="00D165E6" w:rsidRPr="003E6FE1" w:rsidRDefault="00D165E6" w:rsidP="003E6FE1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E1C1D" w:rsidRPr="003E6FE1" w:rsidRDefault="00CA68D9" w:rsidP="003E6FE1">
      <w:pPr>
        <w:rPr>
          <w:color w:val="000000" w:themeColor="text1"/>
        </w:rPr>
      </w:pPr>
    </w:p>
    <w:sectPr w:rsidR="004E1C1D" w:rsidRPr="003E6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B359E"/>
    <w:multiLevelType w:val="multilevel"/>
    <w:tmpl w:val="7966C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E6"/>
    <w:rsid w:val="000D3F49"/>
    <w:rsid w:val="0014383B"/>
    <w:rsid w:val="00262A36"/>
    <w:rsid w:val="00326BE0"/>
    <w:rsid w:val="003511FB"/>
    <w:rsid w:val="00352EEC"/>
    <w:rsid w:val="003E24DF"/>
    <w:rsid w:val="003E6FE1"/>
    <w:rsid w:val="00473C60"/>
    <w:rsid w:val="0047464C"/>
    <w:rsid w:val="005D69AD"/>
    <w:rsid w:val="005E215B"/>
    <w:rsid w:val="00646FD4"/>
    <w:rsid w:val="00650B42"/>
    <w:rsid w:val="0078278B"/>
    <w:rsid w:val="007C36B8"/>
    <w:rsid w:val="00875694"/>
    <w:rsid w:val="00892536"/>
    <w:rsid w:val="00894A1F"/>
    <w:rsid w:val="009C5DEE"/>
    <w:rsid w:val="00AE49E4"/>
    <w:rsid w:val="00B70C89"/>
    <w:rsid w:val="00BA1E46"/>
    <w:rsid w:val="00C00158"/>
    <w:rsid w:val="00CA68D9"/>
    <w:rsid w:val="00D165E6"/>
    <w:rsid w:val="00D56587"/>
    <w:rsid w:val="00E77DC6"/>
    <w:rsid w:val="00FA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49527"/>
  <w15:chartTrackingRefBased/>
  <w15:docId w15:val="{A19EA8C1-27DE-4A90-B3A1-92AFD168E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5E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65E6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16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165E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16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65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6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6926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529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08471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8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Башкеева Анастасия Алексеевна</dc:creator>
  <cp:keywords/>
  <dc:description/>
  <cp:lastModifiedBy>Сорокин Иван Анатольевич</cp:lastModifiedBy>
  <cp:revision>17</cp:revision>
  <cp:lastPrinted>2024-07-17T13:50:00Z</cp:lastPrinted>
  <dcterms:created xsi:type="dcterms:W3CDTF">2023-04-10T06:45:00Z</dcterms:created>
  <dcterms:modified xsi:type="dcterms:W3CDTF">2024-07-17T15:02:00Z</dcterms:modified>
</cp:coreProperties>
</file>