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DA2A0" w14:textId="77777777" w:rsidR="00F41195" w:rsidRPr="00F41195" w:rsidRDefault="00F41195" w:rsidP="00F41195">
      <w:pPr>
        <w:shd w:val="clear" w:color="auto" w:fill="EDEDED"/>
        <w:jc w:val="center"/>
        <w:outlineLvl w:val="0"/>
        <w:rPr>
          <w:rFonts w:ascii="Arial" w:eastAsia="Times New Roman" w:hAnsi="Arial" w:cs="Arial"/>
          <w:color w:val="1C1C1C"/>
          <w:kern w:val="36"/>
          <w:sz w:val="42"/>
          <w:szCs w:val="42"/>
          <w:lang w:eastAsia="ru-RU"/>
        </w:rPr>
      </w:pPr>
      <w:r w:rsidRPr="00F41195">
        <w:rPr>
          <w:rFonts w:ascii="Arial" w:eastAsia="Times New Roman" w:hAnsi="Arial" w:cs="Arial"/>
          <w:color w:val="1C1C1C"/>
          <w:kern w:val="36"/>
          <w:sz w:val="42"/>
          <w:szCs w:val="42"/>
          <w:lang w:eastAsia="ru-RU"/>
        </w:rPr>
        <w:t>Памятка населению по действиям в случае угрозы совершения террористического акта с применением отравляющих химических веществ</w:t>
      </w:r>
    </w:p>
    <w:p w14:paraId="70719698" w14:textId="0044C3B3" w:rsidR="0036788D" w:rsidRPr="0036788D" w:rsidRDefault="00F41195" w:rsidP="00F41195">
      <w:pPr>
        <w:shd w:val="clear" w:color="auto" w:fill="FFFFFF"/>
        <w:spacing w:before="100" w:beforeAutospacing="1" w:after="100" w:afterAutospacing="1" w:line="276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b/>
          <w:bCs/>
          <w:noProof/>
          <w:sz w:val="36"/>
          <w:szCs w:val="28"/>
        </w:rPr>
        <w:t xml:space="preserve"> </w:t>
      </w:r>
      <w:r>
        <w:rPr>
          <w:b/>
          <w:bCs/>
          <w:noProof/>
          <w:sz w:val="36"/>
          <w:szCs w:val="28"/>
        </w:rPr>
        <w:drawing>
          <wp:anchor distT="0" distB="0" distL="114300" distR="114300" simplePos="0" relativeHeight="251658240" behindDoc="1" locked="0" layoutInCell="1" allowOverlap="1" wp14:anchorId="3AB1D3E1" wp14:editId="35AEC2AE">
            <wp:simplePos x="0" y="0"/>
            <wp:positionH relativeFrom="column">
              <wp:posOffset>60325</wp:posOffset>
            </wp:positionH>
            <wp:positionV relativeFrom="paragraph">
              <wp:posOffset>216535</wp:posOffset>
            </wp:positionV>
            <wp:extent cx="3552825" cy="2368550"/>
            <wp:effectExtent l="0" t="0" r="9525" b="0"/>
            <wp:wrapTight wrapText="bothSides">
              <wp:wrapPolygon edited="0">
                <wp:start x="0" y="0"/>
                <wp:lineTo x="0" y="21368"/>
                <wp:lineTo x="21542" y="2136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36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788D"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Наряду с чрезвычайными ситуациями (ЧС) природного, техногенно</w:t>
      </w:r>
      <w:r w:rsidR="0036788D"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softHyphen/>
        <w:t>го и биолого-социального характера, которые чаще возникают от случайного стечения обстоятельств, человечество периодически переживает трагедии, вызываемые умышленными, целенаправленными действиями людей. Эти действия, всегда связанные с насилием, получили на</w:t>
      </w:r>
      <w:r w:rsidR="0036788D"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softHyphen/>
        <w:t>звание терроризм. Тенденции в проявлениях терроризма таковы, что наиболее актуальной является угроза применения средств массового поражения, так как сегодня компоненты ядерного, химического и биологического оружия стали более доступными, чем это было ранее.</w:t>
      </w:r>
    </w:p>
    <w:p w14:paraId="50AB407A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 w:line="276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Причем химическое оружие более доступно, проще и дешевле в производстве, компактнее в сравнении с ядерными и биологическими материалами. Следовательно, использование химического оружия наиболее перспективно с точки зрения террористов. Вместе с тем, как считают специалисты, крупномасштабные акты с применением боевых химических веществ маловероятны. Террористам куда проще применять токсичные бытовые или промышленные вещества — аммиак, цианид водорода, хлор и т. д. Они широко используются в производстве и вполне доступны. Применение террористами отравляющих веществ возможно, как на открытой местности, так и в закрытых помещениях — в местах массового скопления людей.</w:t>
      </w:r>
    </w:p>
    <w:p w14:paraId="54D55A84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 w:line="276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Первыми признаками применения террористами</w:t>
      </w:r>
      <w:r w:rsidRPr="0036788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отравляющих химических веществ (ОХВ)</w:t>
      </w: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 местах массового скопления людей являются:</w:t>
      </w:r>
    </w:p>
    <w:p w14:paraId="17FE5DC3" w14:textId="77777777" w:rsidR="0036788D" w:rsidRPr="0036788D" w:rsidRDefault="0036788D" w:rsidP="0036788D">
      <w:pPr>
        <w:numPr>
          <w:ilvl w:val="0"/>
          <w:numId w:val="1"/>
        </w:numPr>
        <w:shd w:val="clear" w:color="auto" w:fill="FFFFFF"/>
        <w:spacing w:before="150" w:after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разлив неизвестной жидкости по поверхности;</w:t>
      </w:r>
    </w:p>
    <w:p w14:paraId="145FB338" w14:textId="77777777" w:rsidR="0036788D" w:rsidRPr="0036788D" w:rsidRDefault="0036788D" w:rsidP="0036788D">
      <w:pPr>
        <w:numPr>
          <w:ilvl w:val="0"/>
          <w:numId w:val="1"/>
        </w:numPr>
        <w:shd w:val="clear" w:color="auto" w:fill="FFFFFF"/>
        <w:spacing w:before="150" w:after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появление капель, дымов и туманов неизвестного происхождения;</w:t>
      </w:r>
    </w:p>
    <w:p w14:paraId="366B39B8" w14:textId="645E2D92" w:rsidR="0036788D" w:rsidRPr="0036788D" w:rsidRDefault="0036788D" w:rsidP="0036788D">
      <w:pPr>
        <w:numPr>
          <w:ilvl w:val="0"/>
          <w:numId w:val="1"/>
        </w:numPr>
        <w:shd w:val="clear" w:color="auto" w:fill="FFFFFF"/>
        <w:spacing w:before="150" w:after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специфические, не характерные для данного места, посторонние запахи;</w:t>
      </w:r>
    </w:p>
    <w:p w14:paraId="4A922188" w14:textId="0C07323A" w:rsidR="0036788D" w:rsidRPr="0036788D" w:rsidRDefault="0036788D" w:rsidP="0036788D">
      <w:pPr>
        <w:numPr>
          <w:ilvl w:val="0"/>
          <w:numId w:val="1"/>
        </w:numPr>
        <w:shd w:val="clear" w:color="auto" w:fill="FFFFFF"/>
        <w:spacing w:before="150" w:after="15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начальные симптомы поражения и внезапное ухудшение самочувствия групп рядом расположенных людей (боль и резь в глазах, кашель, </w:t>
      </w:r>
      <w:proofErr w:type="spellStart"/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слезо</w:t>
      </w:r>
      <w:proofErr w:type="spellEnd"/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и слюнотечение, удушье, сильная головная боль, головокружение, потеря сознания и т.п.</w:t>
      </w:r>
    </w:p>
    <w:p w14:paraId="631D4881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 w:line="276" w:lineRule="atLeast"/>
        <w:ind w:right="502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Поражение отравляющими химическими веществами очень опасно для человека. При вдыхании высоких концентраций возможен смертельный исход.</w:t>
      </w:r>
    </w:p>
    <w:p w14:paraId="75735E7E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 w:line="276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При теракте с применением ОХВ необходимо:</w:t>
      </w:r>
    </w:p>
    <w:p w14:paraId="65FCFB9C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 w:line="276" w:lineRule="atLeast"/>
        <w:ind w:left="142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 защитить открытые части кожи и дыхательные пути от попадания отравляющих веществ, используя подручные средства: смоченный водой носовой платок, шарф или другую ткань.</w:t>
      </w:r>
    </w:p>
    <w:p w14:paraId="354D88FB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 w:line="276" w:lineRule="atLeast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Простейшие средства защиты кожи — плащ, накидка, пальто.</w:t>
      </w:r>
    </w:p>
    <w:p w14:paraId="7A8CE1F1" w14:textId="24E2C9B1" w:rsidR="0036788D" w:rsidRPr="0036788D" w:rsidRDefault="0036788D" w:rsidP="0036788D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    принять все меры для эвакуации с места теракта, при этом двигайтесь быстро, но не бегите и не поднимайте пыли, не прислоняйтесь к зданиям и не касайтесь окружающих предметов, не наступайте на встречающиеся на пути капли жидкости или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порошкообразные россыпи неизвестных веществ;</w:t>
      </w:r>
      <w:bookmarkStart w:id="0" w:name="_GoBack"/>
      <w:bookmarkEnd w:id="0"/>
    </w:p>
    <w:p w14:paraId="09C4D5D0" w14:textId="77777777" w:rsidR="0036788D" w:rsidRPr="0036788D" w:rsidRDefault="0036788D" w:rsidP="0036788D">
      <w:pPr>
        <w:shd w:val="clear" w:color="auto" w:fill="FFFFFF"/>
        <w:ind w:right="502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 при обнаружении на коже, одежде, обуви, средствах индивидуальной защиты капель ОХВ удалите их и по возможности промойте зараженное место водой;</w:t>
      </w:r>
    </w:p>
    <w:p w14:paraId="5F4B3865" w14:textId="77777777" w:rsidR="0036788D" w:rsidRPr="0036788D" w:rsidRDefault="0036788D" w:rsidP="0036788D">
      <w:pPr>
        <w:shd w:val="clear" w:color="auto" w:fill="FFFFFF"/>
        <w:ind w:right="502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 оказывайте помощь пострадавшим, детям и престарелым, не способным двигаться самостоятельно;</w:t>
      </w:r>
    </w:p>
    <w:p w14:paraId="63BF5E7E" w14:textId="77777777" w:rsidR="0036788D" w:rsidRPr="0036788D" w:rsidRDefault="0036788D" w:rsidP="0036788D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   не принимайте пищу и не пейте воду в зоне заражения.</w:t>
      </w:r>
    </w:p>
    <w:p w14:paraId="3F9905E1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 w:line="276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Выйдя из зоны заражения:</w:t>
      </w:r>
    </w:p>
    <w:p w14:paraId="6C83571C" w14:textId="4C2FC8D5" w:rsidR="0036788D" w:rsidRPr="0036788D" w:rsidRDefault="0036788D" w:rsidP="0036788D">
      <w:pPr>
        <w:shd w:val="clear" w:color="auto" w:fill="FFFFFF"/>
        <w:spacing w:line="276" w:lineRule="atLeast"/>
        <w:ind w:right="502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 снимите верхнюю одежду, примите душ с мылом, тщательно промойте глаза, прополощите рот, избавьтесь по возможности от одежды, загрязненной ОХВ.</w:t>
      </w:r>
    </w:p>
    <w:p w14:paraId="05B1CD3A" w14:textId="6038716A" w:rsidR="0036788D" w:rsidRPr="0036788D" w:rsidRDefault="0036788D" w:rsidP="0036788D">
      <w:pPr>
        <w:shd w:val="clear" w:color="auto" w:fill="FFFFFF"/>
        <w:spacing w:line="276" w:lineRule="atLeast"/>
        <w:ind w:right="502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 при подозрении на поражение ОХВ исключите любые физические нагрузки, выпейте теплый чай или молоко и обязательно обратись к врачу.</w:t>
      </w:r>
    </w:p>
    <w:p w14:paraId="111AEDE2" w14:textId="77777777" w:rsidR="0036788D" w:rsidRPr="0036788D" w:rsidRDefault="0036788D" w:rsidP="0036788D">
      <w:pPr>
        <w:shd w:val="clear" w:color="auto" w:fill="FFFFFF"/>
        <w:spacing w:before="100" w:beforeAutospacing="1" w:after="301" w:line="276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 устранении опасности химического поражения и о порядке дальнейших действий население извещают специально уполномоченные органы или полиция.</w:t>
      </w:r>
    </w:p>
    <w:p w14:paraId="5124B956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 w:line="276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Как уцелеть в перепуганной толпе:</w:t>
      </w:r>
    </w:p>
    <w:p w14:paraId="08E707F7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 w:line="276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Иногда террористы пытаются организовать теракт в местах большого скопления людей — на концертах, дискотеках, спортивных соревнованиях. Множество людей, находящихся в тесном помещении или на огражденной площади, легко становятся неуправляемыми, порождая панику, массовый психоз.</w:t>
      </w:r>
    </w:p>
    <w:p w14:paraId="22293B8A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 w:line="276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Помните:</w:t>
      </w:r>
    </w:p>
    <w:p w14:paraId="22DDE870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 w:line="276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·  входя в помещение (особенно – переполненное людьми), необходимо заранее, на всякий случай определить, какие места при возникновении экстремальной ситуации наиболее опасны (проходы между секторами на стадионе, стеклянные двери и </w:t>
      </w: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перегородки в концертных залах и т.п.), обратить внимание на запасные и аварийные выходы, мысленно проделать путь к ним. Учтите: легче всего укрыться от толпы в углах зала или вблизи стен, но оттуда сложнее добираться до выхода;</w:t>
      </w:r>
    </w:p>
    <w:p w14:paraId="362AD938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 w:line="276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   не присоединяйтесь к толпе, как бы ни хотелось посмотреть на происходящие события;</w:t>
      </w:r>
    </w:p>
    <w:p w14:paraId="24DC0C97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   если оказались в толпе, позвольте ей нести вас, но попытайтесь выбраться из неё;</w:t>
      </w:r>
    </w:p>
    <w:p w14:paraId="28DBCF21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   стремитесь оказаться подальше от высоких и крупных людей, людей с громоздкими предметами и большими сумками;</w:t>
      </w:r>
    </w:p>
    <w:p w14:paraId="13A5E967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    глубоко вдохните и разведите согнутые в локтях руки чуть в стороны, чтобы грудная клетка не была сдавлена;</w:t>
      </w:r>
    </w:p>
    <w:p w14:paraId="5EF7C1AC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    не держите руки в карманах;</w:t>
      </w:r>
    </w:p>
    <w:p w14:paraId="61CDD898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  любыми</w:t>
      </w:r>
      <w:proofErr w:type="gramEnd"/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способами старайтесь удержаться на ногах, двигаясь, поднимайте ноги как можно выше, ставьте ногу на полную стопу, не семените, не поднимайтесь на цыпочки;</w:t>
      </w:r>
    </w:p>
    <w:p w14:paraId="30FB3BC0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  если</w:t>
      </w:r>
      <w:proofErr w:type="gramEnd"/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давка приняла угрожающий характер, немедленно, не раздумывая, освободитесь от любой ноши, прежде всего от сумки на длинном ремне и шарфа;</w:t>
      </w:r>
    </w:p>
    <w:p w14:paraId="31300A3F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    если что-то уронили, ни в коем случае не наклоняйтесь, чтобы поднять;</w:t>
      </w:r>
    </w:p>
    <w:p w14:paraId="1B05D008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     главная задача в толпе — не упасть. Но если вы все же упали, следует защитить голову руками и немедленно встать, что бывает сделать очень трудно. С колен подняться в плотной толпе вряд ли удастся — вас будут сбивать. Поэтому одной ногой (полной подошвой) надо упереться в землю и резко встать, используя движение толпы</w:t>
      </w:r>
    </w:p>
    <w:p w14:paraId="490A7EC6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    обретя опору, «выныривайте», резко оттолкнувшись от земли ногами;</w:t>
      </w:r>
    </w:p>
    <w:p w14:paraId="32AE50CA" w14:textId="77777777" w:rsidR="0036788D" w:rsidRPr="0036788D" w:rsidRDefault="0036788D" w:rsidP="0036788D">
      <w:pPr>
        <w:shd w:val="clear" w:color="auto" w:fill="FFFFFF"/>
        <w:spacing w:before="100" w:beforeAutospacing="1" w:after="100" w:afterAutospacing="1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78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·     если встать не удается, свернитесь клубком, защитите голову предплечьями, а ладонями прикройте затылок.</w:t>
      </w:r>
    </w:p>
    <w:p w14:paraId="6FF1816D" w14:textId="77777777" w:rsidR="0036788D" w:rsidRPr="0036788D" w:rsidRDefault="0036788D" w:rsidP="0036788D">
      <w:pPr>
        <w:jc w:val="center"/>
        <w:rPr>
          <w:b/>
          <w:bCs/>
          <w:sz w:val="36"/>
          <w:szCs w:val="28"/>
        </w:rPr>
      </w:pPr>
    </w:p>
    <w:sectPr w:rsidR="0036788D" w:rsidRPr="0036788D" w:rsidSect="00F41195">
      <w:pgSz w:w="16838" w:h="11906" w:orient="landscape"/>
      <w:pgMar w:top="851" w:right="678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371C7"/>
    <w:multiLevelType w:val="multilevel"/>
    <w:tmpl w:val="800E2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971"/>
    <w:rsid w:val="0004096C"/>
    <w:rsid w:val="0036788D"/>
    <w:rsid w:val="00860971"/>
    <w:rsid w:val="00B805A0"/>
    <w:rsid w:val="00CD1D7D"/>
    <w:rsid w:val="00CD24E0"/>
    <w:rsid w:val="00F4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B2626"/>
  <w15:chartTrackingRefBased/>
  <w15:docId w15:val="{E49A337A-2B4E-4790-8B6B-32C4F059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D7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0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Бабенков</dc:creator>
  <cp:keywords/>
  <dc:description/>
  <cp:lastModifiedBy>Евгений Бабенков</cp:lastModifiedBy>
  <cp:revision>3</cp:revision>
  <dcterms:created xsi:type="dcterms:W3CDTF">2022-09-16T08:19:00Z</dcterms:created>
  <dcterms:modified xsi:type="dcterms:W3CDTF">2022-09-19T13:09:00Z</dcterms:modified>
</cp:coreProperties>
</file>