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679"/>
      </w:tblGrid>
      <w:tr w:rsidR="009E10C2" w:rsidRPr="00410890" w:rsidTr="00B320C4">
        <w:tc>
          <w:tcPr>
            <w:tcW w:w="4785" w:type="dxa"/>
          </w:tcPr>
          <w:p w:rsidR="009E10C2" w:rsidRPr="003A677C" w:rsidRDefault="009E10C2" w:rsidP="00B320C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9E10C2" w:rsidRDefault="009E10C2" w:rsidP="009E10C2">
            <w:pPr>
              <w:pStyle w:val="a4"/>
              <w:jc w:val="center"/>
              <w:rPr>
                <w:rFonts w:eastAsia="Calibri"/>
                <w:b/>
              </w:rPr>
            </w:pPr>
            <w:r w:rsidRPr="009E10C2">
              <w:rPr>
                <w:rFonts w:eastAsia="Calibri"/>
                <w:b/>
              </w:rPr>
              <w:t xml:space="preserve">Управление </w:t>
            </w:r>
            <w:proofErr w:type="spellStart"/>
            <w:r w:rsidRPr="009E10C2">
              <w:rPr>
                <w:rFonts w:eastAsia="Calibri"/>
                <w:b/>
              </w:rPr>
              <w:t>Росреестра</w:t>
            </w:r>
            <w:proofErr w:type="spellEnd"/>
            <w:r w:rsidRPr="009E10C2">
              <w:rPr>
                <w:rFonts w:eastAsia="Calibri"/>
                <w:b/>
              </w:rPr>
              <w:t xml:space="preserve"> </w:t>
            </w:r>
          </w:p>
          <w:p w:rsidR="009E10C2" w:rsidRPr="009E10C2" w:rsidRDefault="009E10C2" w:rsidP="009E10C2">
            <w:pPr>
              <w:pStyle w:val="a4"/>
              <w:jc w:val="center"/>
              <w:rPr>
                <w:rFonts w:eastAsia="Calibri"/>
                <w:b/>
              </w:rPr>
            </w:pPr>
            <w:r w:rsidRPr="009E10C2">
              <w:rPr>
                <w:rFonts w:eastAsia="Calibri"/>
                <w:b/>
              </w:rPr>
              <w:t>по Курской области рекомендует указывать в договоре, являющимся основанием для государственной регистрации прав, ограничения и обременения</w:t>
            </w:r>
          </w:p>
          <w:p w:rsidR="009E10C2" w:rsidRPr="00410890" w:rsidRDefault="009E10C2" w:rsidP="00B320C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E10C2" w:rsidRDefault="009E10C2" w:rsidP="00F849A5">
      <w:pPr>
        <w:pStyle w:val="a4"/>
        <w:ind w:firstLine="708"/>
        <w:jc w:val="both"/>
        <w:rPr>
          <w:rFonts w:eastAsia="Calibri"/>
          <w:sz w:val="27"/>
          <w:szCs w:val="27"/>
        </w:rPr>
      </w:pPr>
    </w:p>
    <w:p w:rsidR="00DA1171" w:rsidRPr="009E10C2" w:rsidRDefault="00DA1171" w:rsidP="00F849A5">
      <w:pPr>
        <w:pStyle w:val="a4"/>
        <w:ind w:firstLine="708"/>
        <w:jc w:val="both"/>
        <w:rPr>
          <w:rFonts w:eastAsia="Calibri"/>
        </w:rPr>
      </w:pPr>
    </w:p>
    <w:p w:rsidR="00F849A5" w:rsidRPr="009E10C2" w:rsidRDefault="00A1030C" w:rsidP="00F849A5">
      <w:pPr>
        <w:pStyle w:val="a4"/>
        <w:ind w:firstLine="708"/>
        <w:jc w:val="both"/>
        <w:rPr>
          <w:rFonts w:eastAsia="Calibri"/>
        </w:rPr>
      </w:pPr>
      <w:r w:rsidRPr="009E10C2">
        <w:rPr>
          <w:rFonts w:eastAsia="Calibri"/>
        </w:rPr>
        <w:t>Законом</w:t>
      </w:r>
      <w:r w:rsidR="00F849A5" w:rsidRPr="009E10C2">
        <w:rPr>
          <w:rFonts w:eastAsia="Calibri"/>
        </w:rPr>
        <w:t xml:space="preserve"> «О государственной регистрации недвижимости» </w:t>
      </w:r>
      <w:r w:rsidRPr="009E10C2">
        <w:rPr>
          <w:rFonts w:eastAsia="Calibri"/>
        </w:rPr>
        <w:t xml:space="preserve">установлено, что </w:t>
      </w:r>
      <w:r w:rsidR="00F849A5" w:rsidRPr="009E10C2">
        <w:rPr>
          <w:rFonts w:eastAsia="Calibri"/>
        </w:rPr>
        <w:t>осуществление государственного кадастрового учета и (или) государственной регистрации прав приостанавливается по решению государственного регистратора прав в случае, если сделка, подлежащая государственной регистрации или являющаяся основанием для государственной регистрации прав, не содержит установленные федеральным законом или договором ограничения прав сторон такой сделки.</w:t>
      </w:r>
    </w:p>
    <w:p w:rsidR="00222364" w:rsidRPr="009E10C2" w:rsidRDefault="00222364" w:rsidP="00F849A5">
      <w:pPr>
        <w:pStyle w:val="a4"/>
        <w:ind w:firstLine="708"/>
        <w:jc w:val="both"/>
        <w:rPr>
          <w:rFonts w:eastAsia="Calibri"/>
        </w:rPr>
      </w:pPr>
    </w:p>
    <w:p w:rsidR="00222364" w:rsidRPr="009E10C2" w:rsidRDefault="00F849A5" w:rsidP="00F849A5">
      <w:pPr>
        <w:pStyle w:val="a4"/>
        <w:jc w:val="both"/>
      </w:pPr>
      <w:r w:rsidRPr="009E10C2">
        <w:rPr>
          <w:rFonts w:eastAsia="Calibri"/>
        </w:rPr>
        <w:tab/>
      </w:r>
      <w:r w:rsidRPr="009E10C2">
        <w:t>  В силу положений Закона о регистрации к установленным законом ограничениям прав сторон сделки относятся:</w:t>
      </w:r>
    </w:p>
    <w:p w:rsidR="00F849A5" w:rsidRPr="009E10C2" w:rsidRDefault="00222364" w:rsidP="00F849A5">
      <w:pPr>
        <w:pStyle w:val="a4"/>
        <w:ind w:firstLine="708"/>
        <w:jc w:val="both"/>
      </w:pPr>
      <w:r w:rsidRPr="009E10C2">
        <w:t>-</w:t>
      </w:r>
      <w:r w:rsidR="00F849A5" w:rsidRPr="009E10C2">
        <w:t>ограничения прав, подлежащие государственной регистрации (в том числе, аренда, ипотека, арест), которые вносятся в реестр прав в заявительном порядке в результате государственной регистрации таких ограничений на основании документов, представленных заявителями;</w:t>
      </w:r>
    </w:p>
    <w:p w:rsidR="00F849A5" w:rsidRPr="009E10C2" w:rsidRDefault="00222364" w:rsidP="00F849A5">
      <w:pPr>
        <w:pStyle w:val="a4"/>
        <w:ind w:firstLine="708"/>
        <w:jc w:val="both"/>
      </w:pPr>
      <w:proofErr w:type="gramStart"/>
      <w:r w:rsidRPr="009E10C2">
        <w:t>-</w:t>
      </w:r>
      <w:r w:rsidR="00F849A5" w:rsidRPr="009E10C2">
        <w:t>ограничения, не подлежащие государственной регистрации (в том числе, установленные ст. 56 Земельного кодекса Российской Федерации, ограничения использования земельных участков в зонах с особыми условиями использования территорий), которые вносятся в кадастр недвижимости, реестр границ в порядке межведомственного информационного взаимодействия, т.е. на основании документов, направленных органами государственной власти и органами местного самоуправления во исполнение предусмо</w:t>
      </w:r>
      <w:r w:rsidR="002B5015" w:rsidRPr="009E10C2">
        <w:t>тренных законом обязанностей</w:t>
      </w:r>
      <w:r w:rsidR="00F849A5" w:rsidRPr="009E10C2">
        <w:t>.</w:t>
      </w:r>
      <w:proofErr w:type="gramEnd"/>
    </w:p>
    <w:p w:rsidR="00F849A5" w:rsidRPr="009E10C2" w:rsidRDefault="00F849A5" w:rsidP="00F849A5">
      <w:pPr>
        <w:autoSpaceDE w:val="0"/>
        <w:autoSpaceDN w:val="0"/>
        <w:adjustRightInd w:val="0"/>
        <w:jc w:val="both"/>
        <w:rPr>
          <w:rFonts w:eastAsia="Calibri"/>
        </w:rPr>
      </w:pPr>
    </w:p>
    <w:p w:rsidR="00F849A5" w:rsidRPr="009E10C2" w:rsidRDefault="00F849A5" w:rsidP="00F849A5">
      <w:pPr>
        <w:autoSpaceDE w:val="0"/>
        <w:autoSpaceDN w:val="0"/>
        <w:adjustRightInd w:val="0"/>
        <w:jc w:val="both"/>
        <w:rPr>
          <w:color w:val="000000"/>
        </w:rPr>
      </w:pPr>
      <w:r w:rsidRPr="009E10C2">
        <w:rPr>
          <w:rFonts w:eastAsia="Calibri"/>
        </w:rPr>
        <w:tab/>
        <w:t xml:space="preserve">В </w:t>
      </w:r>
      <w:proofErr w:type="gramStart"/>
      <w:r w:rsidRPr="009E10C2">
        <w:rPr>
          <w:rFonts w:eastAsia="Calibri"/>
        </w:rPr>
        <w:t>целях</w:t>
      </w:r>
      <w:proofErr w:type="gramEnd"/>
      <w:r w:rsidRPr="009E10C2">
        <w:rPr>
          <w:rFonts w:eastAsia="Calibri"/>
        </w:rPr>
        <w:t xml:space="preserve"> оперативного получения информации о зарегистрированных ограничениях прав и обременениях объекта недвижимого имущества в </w:t>
      </w:r>
      <w:r w:rsidR="002B5015" w:rsidRPr="009E10C2">
        <w:rPr>
          <w:rFonts w:eastAsia="Calibri"/>
        </w:rPr>
        <w:t>ЕГРН</w:t>
      </w:r>
      <w:r w:rsidRPr="009E10C2">
        <w:rPr>
          <w:rFonts w:eastAsia="Calibri"/>
        </w:rPr>
        <w:t xml:space="preserve"> рекомендуем использовать электронный сервис </w:t>
      </w:r>
      <w:r w:rsidRPr="009E10C2">
        <w:rPr>
          <w:color w:val="000000"/>
        </w:rPr>
        <w:t>«Справочная информация по объектам недвижимости в режиме  </w:t>
      </w:r>
      <w:r w:rsidRPr="009E10C2">
        <w:rPr>
          <w:color w:val="000000"/>
          <w:lang w:val="en-US"/>
        </w:rPr>
        <w:t>online</w:t>
      </w:r>
      <w:r w:rsidRPr="009E10C2">
        <w:rPr>
          <w:color w:val="000000"/>
        </w:rPr>
        <w:t xml:space="preserve">» официального сайта </w:t>
      </w:r>
      <w:proofErr w:type="spellStart"/>
      <w:r w:rsidRPr="009E10C2">
        <w:rPr>
          <w:color w:val="000000"/>
        </w:rPr>
        <w:t>Росреестра</w:t>
      </w:r>
      <w:proofErr w:type="spellEnd"/>
      <w:r w:rsidRPr="009E10C2">
        <w:rPr>
          <w:color w:val="000000"/>
        </w:rPr>
        <w:t xml:space="preserve"> (</w:t>
      </w:r>
      <w:hyperlink r:id="rId5" w:history="1">
        <w:r w:rsidRPr="009E10C2">
          <w:rPr>
            <w:rStyle w:val="a3"/>
            <w:lang w:val="en-US"/>
          </w:rPr>
          <w:t>https</w:t>
        </w:r>
        <w:r w:rsidRPr="009E10C2">
          <w:rPr>
            <w:rStyle w:val="a3"/>
          </w:rPr>
          <w:t>://</w:t>
        </w:r>
        <w:proofErr w:type="spellStart"/>
        <w:r w:rsidRPr="009E10C2">
          <w:rPr>
            <w:rStyle w:val="a3"/>
            <w:lang w:val="en-US"/>
          </w:rPr>
          <w:t>rosreestr</w:t>
        </w:r>
        <w:proofErr w:type="spellEnd"/>
        <w:r w:rsidRPr="009E10C2">
          <w:rPr>
            <w:rStyle w:val="a3"/>
          </w:rPr>
          <w:t>.</w:t>
        </w:r>
        <w:proofErr w:type="spellStart"/>
        <w:r w:rsidRPr="009E10C2">
          <w:rPr>
            <w:rStyle w:val="a3"/>
            <w:lang w:val="en-US"/>
          </w:rPr>
          <w:t>gov</w:t>
        </w:r>
        <w:proofErr w:type="spellEnd"/>
        <w:r w:rsidRPr="009E10C2">
          <w:rPr>
            <w:rStyle w:val="a3"/>
          </w:rPr>
          <w:t>.</w:t>
        </w:r>
        <w:proofErr w:type="spellStart"/>
        <w:r w:rsidRPr="009E10C2">
          <w:rPr>
            <w:rStyle w:val="a3"/>
            <w:lang w:val="en-US"/>
          </w:rPr>
          <w:t>ru</w:t>
        </w:r>
        <w:proofErr w:type="spellEnd"/>
      </w:hyperlink>
      <w:r w:rsidRPr="009E10C2">
        <w:rPr>
          <w:color w:val="000000"/>
        </w:rPr>
        <w:t>).</w:t>
      </w:r>
    </w:p>
    <w:p w:rsidR="002B5015" w:rsidRPr="009E10C2" w:rsidRDefault="00F849A5" w:rsidP="00F849A5">
      <w:pPr>
        <w:autoSpaceDE w:val="0"/>
        <w:autoSpaceDN w:val="0"/>
        <w:adjustRightInd w:val="0"/>
        <w:jc w:val="both"/>
        <w:rPr>
          <w:rFonts w:eastAsia="Calibri"/>
        </w:rPr>
      </w:pPr>
      <w:r w:rsidRPr="009E10C2">
        <w:rPr>
          <w:rFonts w:eastAsia="Calibri"/>
        </w:rPr>
        <w:tab/>
      </w:r>
    </w:p>
    <w:p w:rsidR="00F849A5" w:rsidRPr="009E10C2" w:rsidRDefault="002B5015" w:rsidP="00F849A5">
      <w:pPr>
        <w:autoSpaceDE w:val="0"/>
        <w:autoSpaceDN w:val="0"/>
        <w:adjustRightInd w:val="0"/>
        <w:jc w:val="both"/>
        <w:rPr>
          <w:color w:val="000000"/>
        </w:rPr>
      </w:pPr>
      <w:r w:rsidRPr="009E10C2">
        <w:rPr>
          <w:rFonts w:eastAsia="Calibri"/>
        </w:rPr>
        <w:tab/>
        <w:t>Также в</w:t>
      </w:r>
      <w:r w:rsidR="00F849A5" w:rsidRPr="009E10C2">
        <w:rPr>
          <w:rFonts w:eastAsia="Calibri"/>
        </w:rPr>
        <w:t xml:space="preserve"> целях проверки информации об ограничениях, содержащихся в ЕГРН, </w:t>
      </w:r>
      <w:r w:rsidR="00F849A5" w:rsidRPr="009E10C2">
        <w:t xml:space="preserve">не подлежащих государственной регистрации </w:t>
      </w:r>
      <w:r w:rsidR="00F849A5" w:rsidRPr="009E10C2">
        <w:rPr>
          <w:rFonts w:eastAsia="Calibri"/>
        </w:rPr>
        <w:t xml:space="preserve">(расположения объекта недвижимости в зоне с особыми условиями использования территории), рекомендуем использовать электронный сервис «Публичная кадастровая карта» </w:t>
      </w:r>
      <w:r w:rsidR="00F849A5" w:rsidRPr="009E10C2">
        <w:rPr>
          <w:color w:val="000000"/>
        </w:rPr>
        <w:t xml:space="preserve">официального сайта </w:t>
      </w:r>
      <w:proofErr w:type="spellStart"/>
      <w:r w:rsidR="00F849A5" w:rsidRPr="009E10C2">
        <w:rPr>
          <w:color w:val="000000"/>
        </w:rPr>
        <w:t>Росреестра</w:t>
      </w:r>
      <w:proofErr w:type="spellEnd"/>
      <w:r w:rsidR="00F849A5" w:rsidRPr="009E10C2">
        <w:rPr>
          <w:color w:val="000000"/>
        </w:rPr>
        <w:t xml:space="preserve"> (</w:t>
      </w:r>
      <w:hyperlink r:id="rId6" w:history="1">
        <w:r w:rsidR="00222364" w:rsidRPr="009E10C2">
          <w:rPr>
            <w:rStyle w:val="a3"/>
            <w:lang w:val="en-US"/>
          </w:rPr>
          <w:t>https</w:t>
        </w:r>
        <w:r w:rsidR="00222364" w:rsidRPr="009E10C2">
          <w:rPr>
            <w:rStyle w:val="a3"/>
          </w:rPr>
          <w:t>://</w:t>
        </w:r>
        <w:proofErr w:type="spellStart"/>
        <w:r w:rsidR="00222364" w:rsidRPr="009E10C2">
          <w:rPr>
            <w:rStyle w:val="a3"/>
            <w:lang w:val="en-US"/>
          </w:rPr>
          <w:t>pkk</w:t>
        </w:r>
        <w:proofErr w:type="spellEnd"/>
        <w:r w:rsidR="00222364" w:rsidRPr="009E10C2">
          <w:rPr>
            <w:rStyle w:val="a3"/>
          </w:rPr>
          <w:t>.</w:t>
        </w:r>
        <w:proofErr w:type="spellStart"/>
        <w:r w:rsidR="00222364" w:rsidRPr="009E10C2">
          <w:rPr>
            <w:rStyle w:val="a3"/>
            <w:lang w:val="en-US"/>
          </w:rPr>
          <w:t>rosreestr</w:t>
        </w:r>
        <w:proofErr w:type="spellEnd"/>
        <w:r w:rsidR="00222364" w:rsidRPr="009E10C2">
          <w:rPr>
            <w:rStyle w:val="a3"/>
          </w:rPr>
          <w:t>.</w:t>
        </w:r>
        <w:proofErr w:type="spellStart"/>
        <w:r w:rsidR="00222364" w:rsidRPr="009E10C2">
          <w:rPr>
            <w:rStyle w:val="a3"/>
            <w:lang w:val="en-US"/>
          </w:rPr>
          <w:t>ru</w:t>
        </w:r>
        <w:proofErr w:type="spellEnd"/>
      </w:hyperlink>
      <w:r w:rsidR="00F849A5" w:rsidRPr="009E10C2">
        <w:rPr>
          <w:color w:val="000000"/>
        </w:rPr>
        <w:t>).</w:t>
      </w:r>
    </w:p>
    <w:p w:rsidR="002B5015" w:rsidRPr="009E10C2" w:rsidRDefault="002B5015" w:rsidP="00F849A5">
      <w:pPr>
        <w:autoSpaceDE w:val="0"/>
        <w:autoSpaceDN w:val="0"/>
        <w:adjustRightInd w:val="0"/>
        <w:jc w:val="both"/>
        <w:rPr>
          <w:color w:val="000000"/>
        </w:rPr>
      </w:pPr>
    </w:p>
    <w:p w:rsidR="00F849A5" w:rsidRPr="009E10C2" w:rsidRDefault="00F849A5" w:rsidP="00F849A5">
      <w:pPr>
        <w:autoSpaceDE w:val="0"/>
        <w:autoSpaceDN w:val="0"/>
        <w:adjustRightInd w:val="0"/>
        <w:jc w:val="both"/>
        <w:rPr>
          <w:color w:val="000000"/>
        </w:rPr>
      </w:pPr>
      <w:r w:rsidRPr="009E10C2">
        <w:rPr>
          <w:color w:val="000000"/>
        </w:rPr>
        <w:tab/>
      </w:r>
      <w:r w:rsidR="002B5015" w:rsidRPr="009E10C2">
        <w:rPr>
          <w:color w:val="000000"/>
        </w:rPr>
        <w:t>Обращаем внимание на то, что</w:t>
      </w:r>
      <w:r w:rsidRPr="009E10C2">
        <w:rPr>
          <w:color w:val="000000"/>
        </w:rPr>
        <w:t xml:space="preserve"> при использовании сервиса </w:t>
      </w:r>
      <w:r w:rsidRPr="009E10C2">
        <w:rPr>
          <w:rFonts w:eastAsia="Calibri"/>
        </w:rPr>
        <w:t xml:space="preserve">«Публичная кадастровая карта» необходимо выбрать «вид объекта недвижимости» (например, земельный участок), а также в правом верхнем углу выбрать «слои» и далее выбрать «зоны с особыми условиями использования территории». В </w:t>
      </w:r>
      <w:proofErr w:type="gramStart"/>
      <w:r w:rsidRPr="009E10C2">
        <w:rPr>
          <w:rFonts w:eastAsia="Calibri"/>
        </w:rPr>
        <w:t>случае</w:t>
      </w:r>
      <w:proofErr w:type="gramEnd"/>
      <w:r w:rsidRPr="009E10C2">
        <w:rPr>
          <w:rFonts w:eastAsia="Calibri"/>
        </w:rPr>
        <w:t>, если земельный участок входит в границы зоны с особыми условиями использования территории, то границы такого земельного участка будут выделены зеленым цветом.</w:t>
      </w:r>
    </w:p>
    <w:p w:rsidR="002B5015" w:rsidRPr="009E10C2" w:rsidRDefault="00F849A5" w:rsidP="00F849A5">
      <w:pPr>
        <w:autoSpaceDE w:val="0"/>
        <w:autoSpaceDN w:val="0"/>
        <w:adjustRightInd w:val="0"/>
        <w:jc w:val="both"/>
        <w:rPr>
          <w:rFonts w:eastAsia="Calibri"/>
        </w:rPr>
      </w:pPr>
      <w:r w:rsidRPr="009E10C2">
        <w:rPr>
          <w:rFonts w:eastAsia="Calibri"/>
        </w:rPr>
        <w:tab/>
      </w:r>
      <w:r w:rsidR="002B5015" w:rsidRPr="009E10C2">
        <w:rPr>
          <w:rFonts w:eastAsia="Calibri"/>
        </w:rPr>
        <w:t>И</w:t>
      </w:r>
      <w:r w:rsidRPr="009E10C2">
        <w:rPr>
          <w:rFonts w:eastAsia="Calibri"/>
        </w:rPr>
        <w:t>нформация, полученная с использованием указанных электронных сервисов, носит справочный характер и не предназначена для официального представления документов в организации</w:t>
      </w:r>
    </w:p>
    <w:p w:rsidR="00F849A5" w:rsidRPr="009E10C2" w:rsidRDefault="00F849A5" w:rsidP="00F849A5">
      <w:pPr>
        <w:pStyle w:val="a4"/>
        <w:jc w:val="both"/>
        <w:rPr>
          <w:rFonts w:eastAsia="Calibri"/>
        </w:rPr>
      </w:pPr>
      <w:r w:rsidRPr="009E10C2">
        <w:rPr>
          <w:rFonts w:eastAsia="Calibri"/>
        </w:rPr>
        <w:lastRenderedPageBreak/>
        <w:tab/>
        <w:t xml:space="preserve">В </w:t>
      </w:r>
      <w:proofErr w:type="gramStart"/>
      <w:r w:rsidRPr="009E10C2">
        <w:rPr>
          <w:rFonts w:eastAsia="Calibri"/>
        </w:rPr>
        <w:t>случае</w:t>
      </w:r>
      <w:proofErr w:type="gramEnd"/>
      <w:r w:rsidRPr="009E10C2">
        <w:rPr>
          <w:rFonts w:eastAsia="Calibri"/>
        </w:rPr>
        <w:t xml:space="preserve"> необходимости документального подтверждения наличия ограничений и обременений объекта недвижимого имущества необходимо запрашивать выписки из ЕГРН в установленном законом порядке. </w:t>
      </w:r>
    </w:p>
    <w:p w:rsidR="002B5015" w:rsidRPr="009E10C2" w:rsidRDefault="002B5015" w:rsidP="00F849A5">
      <w:pPr>
        <w:pStyle w:val="a4"/>
        <w:jc w:val="both"/>
        <w:rPr>
          <w:rFonts w:eastAsia="Calibri"/>
        </w:rPr>
      </w:pPr>
    </w:p>
    <w:p w:rsidR="00F849A5" w:rsidRPr="009E10C2" w:rsidRDefault="00F849A5" w:rsidP="00F849A5">
      <w:pPr>
        <w:autoSpaceDE w:val="0"/>
        <w:autoSpaceDN w:val="0"/>
        <w:adjustRightInd w:val="0"/>
        <w:jc w:val="both"/>
        <w:rPr>
          <w:rFonts w:eastAsia="Calibri"/>
        </w:rPr>
      </w:pPr>
      <w:r w:rsidRPr="009E10C2">
        <w:rPr>
          <w:rFonts w:eastAsia="Calibri"/>
        </w:rPr>
        <w:tab/>
      </w:r>
      <w:proofErr w:type="gramStart"/>
      <w:r w:rsidRPr="009E10C2">
        <w:rPr>
          <w:rFonts w:eastAsia="Calibri"/>
        </w:rPr>
        <w:t>Дополнительно сообщаем, что информация об ограничениях, содержащихся в ЕГРН,</w:t>
      </w:r>
      <w:r w:rsidRPr="009E10C2">
        <w:t xml:space="preserve"> не подлежащих государственной регистрации, отражается в выписке из ЕГРН об объекте недвижимости, </w:t>
      </w:r>
      <w:r w:rsidRPr="009E10C2">
        <w:rPr>
          <w:rFonts w:eastAsia="Calibri"/>
        </w:rPr>
        <w:t>выписке из ЕГРН о зоне с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особой экономической зоне, охотничьем</w:t>
      </w:r>
      <w:proofErr w:type="gramEnd"/>
      <w:r w:rsidRPr="009E10C2">
        <w:rPr>
          <w:rFonts w:eastAsia="Calibri"/>
        </w:rPr>
        <w:t xml:space="preserve"> угодье, Байкальской природной территор</w:t>
      </w:r>
      <w:proofErr w:type="gramStart"/>
      <w:r w:rsidRPr="009E10C2">
        <w:rPr>
          <w:rFonts w:eastAsia="Calibri"/>
        </w:rPr>
        <w:t>ии и ее</w:t>
      </w:r>
      <w:proofErr w:type="gramEnd"/>
      <w:r w:rsidRPr="009E10C2">
        <w:rPr>
          <w:rFonts w:eastAsia="Calibri"/>
        </w:rPr>
        <w:t xml:space="preserve"> экологических зонах, береговой линии (границе водного объекта), проекте межевания территории.</w:t>
      </w:r>
    </w:p>
    <w:p w:rsidR="002B5015" w:rsidRPr="009E10C2" w:rsidRDefault="002B5015" w:rsidP="00F849A5">
      <w:pPr>
        <w:autoSpaceDE w:val="0"/>
        <w:autoSpaceDN w:val="0"/>
        <w:adjustRightInd w:val="0"/>
        <w:jc w:val="both"/>
        <w:rPr>
          <w:rFonts w:eastAsia="Calibri"/>
        </w:rPr>
      </w:pPr>
    </w:p>
    <w:p w:rsidR="00F849A5" w:rsidRPr="009E10C2" w:rsidRDefault="00222364" w:rsidP="00F849A5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E10C2">
        <w:rPr>
          <w:rFonts w:eastAsia="Calibri"/>
        </w:rPr>
        <w:t>П</w:t>
      </w:r>
      <w:r w:rsidR="00F849A5" w:rsidRPr="009E10C2">
        <w:rPr>
          <w:rFonts w:eastAsia="Calibri"/>
        </w:rPr>
        <w:t xml:space="preserve">ри составлении договоров, являющихся основанием для осуществления государственной регистрации права собственности, рекомендуем </w:t>
      </w:r>
      <w:r w:rsidR="00F849A5" w:rsidRPr="009E10C2">
        <w:rPr>
          <w:rFonts w:eastAsia="Calibri"/>
          <w:b/>
        </w:rPr>
        <w:t>указывать в таких договорах</w:t>
      </w:r>
      <w:r w:rsidR="00F849A5" w:rsidRPr="009E10C2">
        <w:rPr>
          <w:rFonts w:eastAsia="Calibri"/>
        </w:rPr>
        <w:t xml:space="preserve"> как зарегистрированные ограничения прав и обременения объекта недвижимого имущества, так и </w:t>
      </w:r>
      <w:r w:rsidR="00F849A5" w:rsidRPr="009E10C2">
        <w:t xml:space="preserve">ограничения, не подлежащие государственной регистрации, </w:t>
      </w:r>
      <w:r w:rsidR="00F849A5" w:rsidRPr="009E10C2">
        <w:rPr>
          <w:rFonts w:eastAsia="Calibri"/>
        </w:rPr>
        <w:t>содержащиеся в ЕГРН.</w:t>
      </w:r>
    </w:p>
    <w:p w:rsidR="009257E9" w:rsidRDefault="009257E9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/>
    <w:p w:rsidR="009E10C2" w:rsidRDefault="009E10C2" w:rsidP="009E10C2">
      <w:pPr>
        <w:contextualSpacing/>
        <w:jc w:val="both"/>
        <w:rPr>
          <w:sz w:val="20"/>
          <w:szCs w:val="20"/>
        </w:rPr>
      </w:pPr>
      <w:r w:rsidRPr="00957D27">
        <w:rPr>
          <w:sz w:val="20"/>
          <w:szCs w:val="20"/>
        </w:rPr>
        <w:t xml:space="preserve">С уважением, </w:t>
      </w:r>
    </w:p>
    <w:p w:rsidR="009E10C2" w:rsidRDefault="009E10C2" w:rsidP="009E10C2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Башкеева Анастасия Алексеевна,</w:t>
      </w: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Пресс-секретарь </w:t>
      </w:r>
      <w:r w:rsidRPr="00957D27">
        <w:rPr>
          <w:sz w:val="20"/>
          <w:szCs w:val="20"/>
        </w:rPr>
        <w:t xml:space="preserve">Управления </w:t>
      </w:r>
      <w:proofErr w:type="spellStart"/>
      <w:r w:rsidRPr="00957D27">
        <w:rPr>
          <w:sz w:val="20"/>
          <w:szCs w:val="20"/>
        </w:rPr>
        <w:t>Росреестра</w:t>
      </w:r>
      <w:proofErr w:type="spellEnd"/>
      <w:r w:rsidRPr="00957D27">
        <w:rPr>
          <w:sz w:val="20"/>
          <w:szCs w:val="20"/>
        </w:rPr>
        <w:t xml:space="preserve"> по Курской области </w:t>
      </w: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  <w:r w:rsidRPr="00957D27">
        <w:rPr>
          <w:sz w:val="20"/>
          <w:szCs w:val="20"/>
        </w:rPr>
        <w:t>Тел.: +7 (4712) 52-92-75</w:t>
      </w: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  <w:proofErr w:type="spellStart"/>
      <w:r w:rsidRPr="00957D27">
        <w:rPr>
          <w:sz w:val="20"/>
          <w:szCs w:val="20"/>
        </w:rPr>
        <w:t>моб</w:t>
      </w:r>
      <w:proofErr w:type="spellEnd"/>
      <w:r w:rsidRPr="00957D27">
        <w:rPr>
          <w:sz w:val="20"/>
          <w:szCs w:val="20"/>
        </w:rPr>
        <w:t>.: 8 (919) 213-05-38</w:t>
      </w: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  <w:r w:rsidRPr="00957D27">
        <w:rPr>
          <w:sz w:val="20"/>
          <w:szCs w:val="20"/>
        </w:rPr>
        <w:t>Bashkeyeva@r46.rosreestr.ru</w:t>
      </w: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  <w:r w:rsidRPr="00957D27">
        <w:rPr>
          <w:sz w:val="20"/>
          <w:szCs w:val="20"/>
        </w:rPr>
        <w:t xml:space="preserve">Мы в </w:t>
      </w:r>
      <w:proofErr w:type="spellStart"/>
      <w:r w:rsidRPr="00957D27">
        <w:rPr>
          <w:sz w:val="20"/>
          <w:szCs w:val="20"/>
          <w:lang w:val="en-US"/>
        </w:rPr>
        <w:t>Instagram</w:t>
      </w:r>
      <w:proofErr w:type="spellEnd"/>
      <w:r w:rsidRPr="00957D27">
        <w:rPr>
          <w:sz w:val="20"/>
          <w:szCs w:val="20"/>
        </w:rPr>
        <w:t xml:space="preserve">: </w:t>
      </w:r>
      <w:r w:rsidRPr="00957D27">
        <w:rPr>
          <w:sz w:val="20"/>
          <w:szCs w:val="20"/>
          <w:lang w:val="en-US"/>
        </w:rPr>
        <w:t xml:space="preserve"> </w:t>
      </w:r>
      <w:hyperlink r:id="rId7" w:history="1">
        <w:r w:rsidRPr="00957D27">
          <w:rPr>
            <w:rStyle w:val="a3"/>
            <w:sz w:val="20"/>
            <w:szCs w:val="20"/>
            <w:lang w:val="en-US"/>
          </w:rPr>
          <w:t>https://www.instagram.com/rosreestr46/</w:t>
        </w:r>
      </w:hyperlink>
      <w:r w:rsidRPr="00957D27">
        <w:rPr>
          <w:sz w:val="20"/>
          <w:szCs w:val="20"/>
        </w:rPr>
        <w:t xml:space="preserve"> </w:t>
      </w: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</w:p>
    <w:p w:rsidR="009E10C2" w:rsidRPr="00957D27" w:rsidRDefault="009E10C2" w:rsidP="009E10C2">
      <w:pPr>
        <w:contextualSpacing/>
        <w:jc w:val="both"/>
        <w:rPr>
          <w:sz w:val="20"/>
          <w:szCs w:val="20"/>
        </w:rPr>
      </w:pPr>
      <w:r w:rsidRPr="00957D27">
        <w:rPr>
          <w:noProof/>
          <w:sz w:val="20"/>
          <w:szCs w:val="20"/>
        </w:rPr>
        <w:drawing>
          <wp:inline distT="0" distB="0" distL="0" distR="0">
            <wp:extent cx="1889125" cy="779813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77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C2" w:rsidRDefault="009E10C2"/>
    <w:sectPr w:rsidR="009E10C2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49A5"/>
    <w:rsid w:val="00222364"/>
    <w:rsid w:val="002B5015"/>
    <w:rsid w:val="003E5010"/>
    <w:rsid w:val="00680DF2"/>
    <w:rsid w:val="00703F66"/>
    <w:rsid w:val="009257E9"/>
    <w:rsid w:val="00940990"/>
    <w:rsid w:val="009E10C2"/>
    <w:rsid w:val="00A1030C"/>
    <w:rsid w:val="00A44A64"/>
    <w:rsid w:val="00BC0788"/>
    <w:rsid w:val="00DA1171"/>
    <w:rsid w:val="00F8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A5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9A5"/>
    <w:rPr>
      <w:color w:val="0066CC"/>
      <w:u w:val="single"/>
    </w:rPr>
  </w:style>
  <w:style w:type="paragraph" w:styleId="a4">
    <w:name w:val="No Spacing"/>
    <w:uiPriority w:val="1"/>
    <w:qFormat/>
    <w:rsid w:val="00F849A5"/>
    <w:pPr>
      <w:spacing w:after="0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Normal (Web)"/>
    <w:basedOn w:val="a"/>
    <w:uiPriority w:val="99"/>
    <w:unhideWhenUsed/>
    <w:rsid w:val="009E10C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E1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0C2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kk.rosreestr.ru" TargetMode="External"/><Relationship Id="rId5" Type="http://schemas.openxmlformats.org/officeDocument/2006/relationships/hyperlink" Target="https://rosreestr.gov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dcterms:created xsi:type="dcterms:W3CDTF">2021-05-24T07:34:00Z</dcterms:created>
  <dcterms:modified xsi:type="dcterms:W3CDTF">2021-05-24T07:34:00Z</dcterms:modified>
</cp:coreProperties>
</file>