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369" w:rsidRPr="00576369" w:rsidRDefault="00576369" w:rsidP="0057636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Н</w:t>
      </w:r>
      <w:r w:rsidRPr="00576369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еисполнение предписания Росреестра в установленный срок</w:t>
      </w:r>
      <w:r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 xml:space="preserve"> влечет административный штраф</w:t>
      </w:r>
    </w:p>
    <w:p w:rsidR="00576369" w:rsidRPr="00576369" w:rsidRDefault="00576369" w:rsidP="0057636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6369" w:rsidRDefault="00576369" w:rsidP="005763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Собственники земельных участков, допустившие нарушения земельного законодательства,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обязаны принять меры по исполнению выданного Росреестром предписания и у</w:t>
      </w: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ить выявленные</w:t>
      </w: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нарушени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я.</w:t>
      </w:r>
    </w:p>
    <w:p w:rsidR="00576369" w:rsidRDefault="00576369" w:rsidP="005763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неисполнения предписания должностные лица Росреестра вправе составить протокол по статье 19.5 КоАП РФ и направить материалы в мировой суд для привлечения нарушителя к административной ответственности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0863" w:rsidRDefault="00576369" w:rsidP="00790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Судья при рассмотрении поступивших материалов принимает решение о привлечении лица к административной ответственности и назначении ему административного наказания. Размер </w:t>
      </w:r>
      <w:r>
        <w:rPr>
          <w:rFonts w:ascii="Times New Roman" w:hAnsi="Times New Roman" w:cs="Times New Roman"/>
          <w:sz w:val="26"/>
          <w:szCs w:val="26"/>
        </w:rPr>
        <w:t>административного</w:t>
      </w:r>
      <w:r w:rsidR="00790863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</w:t>
      </w: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граждан составляет </w:t>
      </w:r>
      <w:r>
        <w:rPr>
          <w:rFonts w:ascii="Times New Roman" w:hAnsi="Times New Roman" w:cs="Times New Roman"/>
          <w:sz w:val="26"/>
          <w:szCs w:val="26"/>
        </w:rPr>
        <w:t>от десяти тысяч до двадцати тысяч рублей</w:t>
      </w:r>
      <w:r w:rsidR="00166631">
        <w:rPr>
          <w:rFonts w:ascii="Times New Roman" w:hAnsi="Times New Roman" w:cs="Times New Roman"/>
          <w:sz w:val="26"/>
          <w:szCs w:val="26"/>
        </w:rPr>
        <w:t>, п</w:t>
      </w:r>
      <w:r w:rsidR="00166631"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ри повторном неисполнении предписания 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штраф для граждан может составить </w:t>
      </w:r>
      <w:r w:rsidR="00166631">
        <w:rPr>
          <w:rFonts w:ascii="Times New Roman" w:hAnsi="Times New Roman" w:cs="Times New Roman"/>
          <w:sz w:val="26"/>
          <w:szCs w:val="26"/>
        </w:rPr>
        <w:t>от тридцати тысяч до пятидесяти тысяч рублей</w:t>
      </w:r>
      <w:r w:rsidR="00790863">
        <w:rPr>
          <w:rFonts w:ascii="Times New Roman" w:hAnsi="Times New Roman" w:cs="Times New Roman"/>
          <w:sz w:val="26"/>
          <w:szCs w:val="26"/>
        </w:rPr>
        <w:t>; для юридического лица - от ста тысяч до двухсот тысяч рублей, при повторном в течение года неисполнении предписания - от двухсот тысяч до трехсот тысяч рублей.</w:t>
      </w:r>
    </w:p>
    <w:p w:rsidR="00576369" w:rsidRDefault="00576369" w:rsidP="005763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невозможности устранения нарушения в установленный срок нарушитель 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вправе </w:t>
      </w: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указанного в предписании срока направить ходатайство о продлении указанного в предписании срока. К ходатайству прилагаются документы, подтвержда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ющие принятие </w:t>
      </w: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необходимы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 по устранению нарушения. </w:t>
      </w:r>
    </w:p>
    <w:p w:rsidR="00576369" w:rsidRDefault="00576369" w:rsidP="005763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Управление Росреестра по Курской области информирует правообладателей  о необходимости 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использования земельных участков в пределах их границ, </w:t>
      </w:r>
      <w:r w:rsidR="00166631"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>ния</w:t>
      </w:r>
      <w:r w:rsidR="00166631"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</w:t>
      </w:r>
      <w:r w:rsidR="00166631">
        <w:rPr>
          <w:rFonts w:ascii="Times New Roman" w:eastAsia="Times New Roman" w:hAnsi="Times New Roman" w:cs="Times New Roman"/>
          <w:sz w:val="26"/>
          <w:szCs w:val="26"/>
          <w:lang w:eastAsia="ru-RU"/>
        </w:rPr>
        <w:t>ельных участков</w:t>
      </w:r>
      <w:r w:rsidR="00166631" w:rsidRPr="005763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их назначению</w:t>
      </w:r>
      <w:r w:rsidR="00B405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 </w:t>
      </w:r>
      <w:bookmarkStart w:id="0" w:name="_GoBack"/>
      <w:bookmarkEnd w:id="0"/>
    </w:p>
    <w:p w:rsidR="00790863" w:rsidRPr="00576369" w:rsidRDefault="00790863" w:rsidP="005763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истекши</w:t>
      </w:r>
      <w:r w:rsidR="0020017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2021 года Управлением Росреестра по Курской области выявлено 3 случая неисполнения предписания об устранении нарушений земельного законодательства, к административной ответственности привлечено  2 гражданина и 1 юридическое лицо, общая сумма штрафов составила 115 000 рублей. </w:t>
      </w:r>
    </w:p>
    <w:p w:rsidR="003B00B9" w:rsidRDefault="00790863">
      <w:r>
        <w:tab/>
      </w:r>
    </w:p>
    <w:sectPr w:rsidR="003B00B9" w:rsidSect="00A63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80F14"/>
    <w:rsid w:val="00166631"/>
    <w:rsid w:val="00200175"/>
    <w:rsid w:val="00576369"/>
    <w:rsid w:val="007665F6"/>
    <w:rsid w:val="00790863"/>
    <w:rsid w:val="00A635A4"/>
    <w:rsid w:val="00A80F14"/>
    <w:rsid w:val="00B04066"/>
    <w:rsid w:val="00B40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A4"/>
  </w:style>
  <w:style w:type="paragraph" w:styleId="1">
    <w:name w:val="heading 1"/>
    <w:basedOn w:val="a"/>
    <w:link w:val="10"/>
    <w:uiPriority w:val="9"/>
    <w:qFormat/>
    <w:rsid w:val="005763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63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4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Касьянова Наталия Анатолиевна</dc:creator>
  <cp:keywords/>
  <dc:description/>
  <cp:lastModifiedBy>Моргун Л С</cp:lastModifiedBy>
  <cp:revision>4</cp:revision>
  <dcterms:created xsi:type="dcterms:W3CDTF">2021-05-05T11:12:00Z</dcterms:created>
  <dcterms:modified xsi:type="dcterms:W3CDTF">2021-05-05T12:12:00Z</dcterms:modified>
</cp:coreProperties>
</file>