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5B6B" w:rsidTr="003F5B6B">
        <w:tc>
          <w:tcPr>
            <w:tcW w:w="4785" w:type="dxa"/>
          </w:tcPr>
          <w:p w:rsidR="003F5B6B" w:rsidRDefault="003F5B6B" w:rsidP="00756120">
            <w:pPr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6670" cy="105791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5B6B" w:rsidRPr="00756120" w:rsidRDefault="00CF538C" w:rsidP="003F5B6B">
            <w:pPr>
              <w:shd w:val="clear" w:color="auto" w:fill="FFFFFF"/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Для владельцев загородной недвижимости</w:t>
            </w:r>
          </w:p>
          <w:p w:rsidR="003F5B6B" w:rsidRDefault="003F5B6B" w:rsidP="00756120">
            <w:pPr>
              <w:spacing w:after="225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3F5B6B" w:rsidRDefault="000D5609" w:rsidP="000D5609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F538C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CF538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CF538C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CF538C" w:rsidRPr="00CF538C">
        <w:rPr>
          <w:rFonts w:ascii="Times New Roman" w:hAnsi="Times New Roman" w:cs="Times New Roman"/>
          <w:i/>
          <w:sz w:val="28"/>
          <w:szCs w:val="28"/>
        </w:rPr>
        <w:t xml:space="preserve">Курской </w:t>
      </w:r>
      <w:r w:rsidRPr="00CF538C">
        <w:rPr>
          <w:rFonts w:ascii="Times New Roman" w:hAnsi="Times New Roman" w:cs="Times New Roman"/>
          <w:i/>
          <w:sz w:val="28"/>
          <w:szCs w:val="28"/>
        </w:rPr>
        <w:t xml:space="preserve"> области информирует владельцев загородной недвижимости</w:t>
      </w:r>
      <w:r w:rsidR="00CF538C" w:rsidRPr="00CF538C">
        <w:rPr>
          <w:rFonts w:ascii="Times New Roman" w:hAnsi="Times New Roman" w:cs="Times New Roman"/>
          <w:i/>
          <w:sz w:val="28"/>
          <w:szCs w:val="28"/>
        </w:rPr>
        <w:t>.</w:t>
      </w:r>
      <w:r w:rsidRPr="00CF53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8C">
        <w:rPr>
          <w:rFonts w:ascii="Times New Roman" w:hAnsi="Times New Roman" w:cs="Times New Roman"/>
          <w:sz w:val="28"/>
          <w:szCs w:val="28"/>
        </w:rPr>
        <w:t>«Дачная амнистия» действовала на протяжении 13 лет — с 2006 года, и за этот период миллионы россиян смогли воспользоваться упрощенным порядком оформления своих прав на бытовую недвижимость.</w:t>
      </w:r>
    </w:p>
    <w:p w:rsidR="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8C">
        <w:rPr>
          <w:rFonts w:ascii="Times New Roman" w:hAnsi="Times New Roman" w:cs="Times New Roman"/>
          <w:sz w:val="28"/>
          <w:szCs w:val="28"/>
        </w:rPr>
        <w:t xml:space="preserve">С марта 2019 года упрощенный порядок прекратил свое действие, но вопрос оформления недвижимости у многих граждан </w:t>
      </w:r>
      <w:proofErr w:type="gramStart"/>
      <w:r w:rsidRPr="00CF538C">
        <w:rPr>
          <w:rFonts w:ascii="Times New Roman" w:hAnsi="Times New Roman" w:cs="Times New Roman"/>
          <w:sz w:val="28"/>
          <w:szCs w:val="28"/>
        </w:rPr>
        <w:t>остался</w:t>
      </w:r>
      <w:proofErr w:type="gramEnd"/>
      <w:r w:rsidRPr="00CF538C">
        <w:rPr>
          <w:rFonts w:ascii="Times New Roman" w:hAnsi="Times New Roman" w:cs="Times New Roman"/>
          <w:sz w:val="28"/>
          <w:szCs w:val="28"/>
        </w:rPr>
        <w:t xml:space="preserve"> не решен. Поэтому был подготовлен закон о восстановлении «дачной амнистии» до 1 марта 2021 года и о расширении ее действия за счет решения ряда волнующих граждан вопросов.</w:t>
      </w:r>
    </w:p>
    <w:p w:rsidR="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38C">
        <w:rPr>
          <w:rFonts w:ascii="Times New Roman" w:hAnsi="Times New Roman" w:cs="Times New Roman"/>
          <w:sz w:val="28"/>
          <w:szCs w:val="28"/>
        </w:rPr>
        <w:t>Вступление в силу Федерального закона от 02 августа 2019 №267-ФЗ «О внесении изменений в отдельные законодательные акты Российской Федерации» дает возможность гражданам поставить садовые и жилые дома, созданные на земельном участке, предназначенном для ведения садоводства, на кадастровый учет и осуществить регистрацию прав в упрощенном порядке.</w:t>
      </w:r>
      <w:proofErr w:type="gramEnd"/>
    </w:p>
    <w:p w:rsidR="00E546B8" w:rsidRPr="00CF538C" w:rsidRDefault="00E546B8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8C">
        <w:rPr>
          <w:rFonts w:ascii="Times New Roman" w:hAnsi="Times New Roman" w:cs="Times New Roman"/>
          <w:sz w:val="28"/>
          <w:szCs w:val="28"/>
        </w:rPr>
        <w:t xml:space="preserve">Для оформления прав на такие дома необходимо представить только технический план объекта недвижимости, подготовленный кадастровым инженером, и, если в ЕГРН не зарегистрировано право заявителя на земельный участок, правоустанавливающие документы на данный земельный участок.  Предоставление уведомлений о планируемых </w:t>
      </w:r>
      <w:proofErr w:type="gramStart"/>
      <w:r w:rsidRPr="00CF538C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CF538C">
        <w:rPr>
          <w:rFonts w:ascii="Times New Roman" w:hAnsi="Times New Roman" w:cs="Times New Roman"/>
          <w:sz w:val="28"/>
          <w:szCs w:val="28"/>
        </w:rPr>
        <w:t xml:space="preserve"> или реконструкции объекта, а также об окончании строительства не требуется!</w:t>
      </w:r>
    </w:p>
    <w:p w:rsidR="0038694D" w:rsidRPr="00CF538C" w:rsidRDefault="0038694D" w:rsidP="00CF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694D" w:rsidRPr="00CF538C" w:rsidSect="006E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AF"/>
    <w:multiLevelType w:val="multilevel"/>
    <w:tmpl w:val="D75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39EC"/>
    <w:multiLevelType w:val="multilevel"/>
    <w:tmpl w:val="91A6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E3FBA"/>
    <w:multiLevelType w:val="multilevel"/>
    <w:tmpl w:val="F35C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120D6"/>
    <w:multiLevelType w:val="multilevel"/>
    <w:tmpl w:val="CBD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25187"/>
    <w:multiLevelType w:val="multilevel"/>
    <w:tmpl w:val="C0A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416C"/>
    <w:rsid w:val="000D5609"/>
    <w:rsid w:val="00150C10"/>
    <w:rsid w:val="0038694D"/>
    <w:rsid w:val="003F5B6B"/>
    <w:rsid w:val="005132F5"/>
    <w:rsid w:val="006E1C22"/>
    <w:rsid w:val="00756120"/>
    <w:rsid w:val="00A2416C"/>
    <w:rsid w:val="00C43184"/>
    <w:rsid w:val="00CF538C"/>
    <w:rsid w:val="00E5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2"/>
  </w:style>
  <w:style w:type="paragraph" w:styleId="1">
    <w:name w:val="heading 1"/>
    <w:basedOn w:val="a"/>
    <w:link w:val="10"/>
    <w:uiPriority w:val="9"/>
    <w:qFormat/>
    <w:rsid w:val="0075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20"/>
    <w:rPr>
      <w:b/>
      <w:bCs/>
    </w:rPr>
  </w:style>
  <w:style w:type="character" w:styleId="a5">
    <w:name w:val="Emphasis"/>
    <w:basedOn w:val="a0"/>
    <w:uiPriority w:val="20"/>
    <w:qFormat/>
    <w:rsid w:val="00756120"/>
    <w:rPr>
      <w:i/>
      <w:iCs/>
    </w:rPr>
  </w:style>
  <w:style w:type="character" w:customStyle="1" w:styleId="appr">
    <w:name w:val="appr"/>
    <w:basedOn w:val="a0"/>
    <w:rsid w:val="00756120"/>
  </w:style>
  <w:style w:type="table" w:styleId="a6">
    <w:name w:val="Table Grid"/>
    <w:basedOn w:val="a1"/>
    <w:uiPriority w:val="59"/>
    <w:rsid w:val="003F5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20"/>
    <w:rPr>
      <w:b/>
      <w:bCs/>
    </w:rPr>
  </w:style>
  <w:style w:type="character" w:styleId="a5">
    <w:name w:val="Emphasis"/>
    <w:basedOn w:val="a0"/>
    <w:uiPriority w:val="20"/>
    <w:qFormat/>
    <w:rsid w:val="00756120"/>
    <w:rPr>
      <w:i/>
      <w:iCs/>
    </w:rPr>
  </w:style>
  <w:style w:type="character" w:customStyle="1" w:styleId="appr">
    <w:name w:val="appr"/>
    <w:basedOn w:val="a0"/>
    <w:rsid w:val="0075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315"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CC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</dc:creator>
  <cp:keywords/>
  <dc:description/>
  <cp:lastModifiedBy>Азарова Юлия Валерьевна</cp:lastModifiedBy>
  <cp:revision>7</cp:revision>
  <cp:lastPrinted>2019-09-13T07:11:00Z</cp:lastPrinted>
  <dcterms:created xsi:type="dcterms:W3CDTF">2019-08-27T16:49:00Z</dcterms:created>
  <dcterms:modified xsi:type="dcterms:W3CDTF">2019-09-13T07:11:00Z</dcterms:modified>
</cp:coreProperties>
</file>