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5F" w:rsidRPr="007E42E1" w:rsidRDefault="003E445F" w:rsidP="003E445F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7D3F4D" wp14:editId="19F22219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2E1">
        <w:rPr>
          <w:rFonts w:ascii="Segoe UI" w:hAnsi="Segoe UI" w:cs="Segoe UI"/>
          <w:sz w:val="28"/>
          <w:szCs w:val="28"/>
        </w:rPr>
        <w:t>ПРЕСС-РЕЛИЗ</w:t>
      </w:r>
    </w:p>
    <w:p w:rsidR="003E445F" w:rsidRDefault="003E445F" w:rsidP="003E445F">
      <w:pPr>
        <w:pStyle w:val="a4"/>
        <w:rPr>
          <w:lang w:eastAsia="ru-RU"/>
        </w:rPr>
      </w:pPr>
    </w:p>
    <w:p w:rsidR="003E445F" w:rsidRDefault="003E445F" w:rsidP="003E445F">
      <w:pPr>
        <w:pStyle w:val="a4"/>
        <w:rPr>
          <w:lang w:eastAsia="ru-RU"/>
        </w:rPr>
      </w:pPr>
    </w:p>
    <w:p w:rsidR="003E445F" w:rsidRDefault="003E445F" w:rsidP="003E445F">
      <w:pPr>
        <w:pStyle w:val="a4"/>
        <w:rPr>
          <w:lang w:eastAsia="ru-RU"/>
        </w:rPr>
      </w:pPr>
    </w:p>
    <w:p w:rsidR="003E445F" w:rsidRPr="003E445F" w:rsidRDefault="003E445F" w:rsidP="003E445F">
      <w:pPr>
        <w:pStyle w:val="a4"/>
        <w:spacing w:line="276" w:lineRule="auto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3E445F" w:rsidRDefault="003E445F" w:rsidP="003E445F">
      <w:pPr>
        <w:pStyle w:val="a4"/>
        <w:spacing w:line="276" w:lineRule="auto"/>
        <w:jc w:val="center"/>
        <w:rPr>
          <w:rFonts w:ascii="Segoe UI" w:hAnsi="Segoe UI" w:cs="Segoe UI"/>
          <w:sz w:val="24"/>
          <w:szCs w:val="24"/>
          <w:lang w:eastAsia="ru-RU"/>
        </w:rPr>
      </w:pPr>
      <w:r w:rsidRPr="003E445F">
        <w:rPr>
          <w:rFonts w:ascii="Segoe UI" w:hAnsi="Segoe UI" w:cs="Segoe UI"/>
          <w:sz w:val="24"/>
          <w:szCs w:val="24"/>
          <w:lang w:eastAsia="ru-RU"/>
        </w:rPr>
        <w:t xml:space="preserve">КАДАСТРОВАЯ ПАЛАТА ПОДВЕЛА ИТОГИ МАРАФОНА ГОРЯЧИХ ЛИНИЙ </w:t>
      </w:r>
    </w:p>
    <w:p w:rsidR="003E445F" w:rsidRPr="003E445F" w:rsidRDefault="003E445F" w:rsidP="003E445F">
      <w:pPr>
        <w:pStyle w:val="a4"/>
        <w:spacing w:after="240" w:line="276" w:lineRule="auto"/>
        <w:jc w:val="center"/>
        <w:rPr>
          <w:rFonts w:ascii="Segoe UI" w:hAnsi="Segoe UI" w:cs="Segoe UI"/>
          <w:sz w:val="24"/>
          <w:szCs w:val="24"/>
          <w:lang w:eastAsia="ru-RU"/>
        </w:rPr>
      </w:pPr>
      <w:r w:rsidRPr="003E445F">
        <w:rPr>
          <w:rFonts w:ascii="Segoe UI" w:hAnsi="Segoe UI" w:cs="Segoe UI"/>
          <w:sz w:val="24"/>
          <w:szCs w:val="24"/>
          <w:lang w:eastAsia="ru-RU"/>
        </w:rPr>
        <w:t>В 2018 ГОДУ</w:t>
      </w:r>
    </w:p>
    <w:p w:rsidR="003E445F" w:rsidRPr="003E445F" w:rsidRDefault="003E445F" w:rsidP="003E445F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 w:rsidRPr="003E445F">
        <w:rPr>
          <w:rFonts w:ascii="Segoe UI" w:hAnsi="Segoe UI" w:cs="Segoe UI"/>
          <w:sz w:val="24"/>
          <w:szCs w:val="24"/>
          <w:lang w:eastAsia="ru-RU"/>
        </w:rPr>
        <w:t>В 2018 году специалисты Кадастровой палаты по Курской области провели 20 горячих телефонных линий, в ходе которых более 60 человек получили ответы на интересующие их вопросы.</w:t>
      </w:r>
    </w:p>
    <w:p w:rsidR="003E445F" w:rsidRPr="003E445F" w:rsidRDefault="003E445F" w:rsidP="003E445F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 w:rsidRPr="003E445F">
        <w:rPr>
          <w:rFonts w:ascii="Segoe UI" w:hAnsi="Segoe UI" w:cs="Segoe UI"/>
          <w:sz w:val="24"/>
          <w:szCs w:val="24"/>
          <w:lang w:eastAsia="ru-RU"/>
        </w:rPr>
        <w:t>Целью проведения горячих линий является информирование граждан по вопросам ведения Единого государственного реестра недвижимости (ЕРГН) и повышение качества и доступности государственных услуг Росреестра.  </w:t>
      </w:r>
    </w:p>
    <w:p w:rsidR="003E445F" w:rsidRPr="003E445F" w:rsidRDefault="003E445F" w:rsidP="003E445F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 w:rsidRPr="003E445F">
        <w:rPr>
          <w:rFonts w:ascii="Segoe UI" w:hAnsi="Segoe UI" w:cs="Segoe UI"/>
          <w:sz w:val="24"/>
          <w:szCs w:val="24"/>
          <w:lang w:eastAsia="ru-RU"/>
        </w:rPr>
        <w:t>В ходе горячих линий куряне интересовались такими вопросами, как порядок получения сведений из ЕГРН; определение кадастровой стоимости объектов недвижимости; порядок кадастрового учета объектов недвижимости; порядок уточнения местоположения границ земельного участка; способы предоставления заявлений и необходимых документов для осуществления кадастрового учета; сроки учетных процедур; получение сертификата электронной подписи; вопросами юридического характера в сфере земельного законодательства и кадастрового учета объектов недвижимости и другими.</w:t>
      </w:r>
    </w:p>
    <w:p w:rsidR="003E445F" w:rsidRPr="003E445F" w:rsidRDefault="003E445F" w:rsidP="003E445F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 w:rsidRPr="003E445F">
        <w:rPr>
          <w:rFonts w:ascii="Segoe UI" w:hAnsi="Segoe UI" w:cs="Segoe UI"/>
          <w:sz w:val="24"/>
          <w:szCs w:val="24"/>
          <w:lang w:eastAsia="ru-RU"/>
        </w:rPr>
        <w:t>По всем вопросам организационного и справочного характера граждане могут обратиться к консультанту Кадастровой палаты по Курской области независимо от времени проведения горячей линии, позвонив по номеру (4712) 72-40-01 ежедневно (кроме субботы и воскресенья) с 09.00 до 18.00 с понедельника по четверг и с 09.00 до 17.00 в пятницу.</w:t>
      </w:r>
    </w:p>
    <w:p w:rsidR="003E445F" w:rsidRPr="003E445F" w:rsidRDefault="003E445F" w:rsidP="003E445F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proofErr w:type="gramStart"/>
      <w:r w:rsidRPr="003E445F">
        <w:rPr>
          <w:rFonts w:ascii="Segoe UI" w:hAnsi="Segoe UI" w:cs="Segoe UI"/>
          <w:sz w:val="24"/>
          <w:szCs w:val="24"/>
          <w:lang w:eastAsia="ru-RU"/>
        </w:rPr>
        <w:t>Узнать о расположении и режимах работы территориальных органов Росреестра и филиалов Кадастровой палаты; о готовности документов; о предварительной записи на прием к специалистам и руководителям территориальных органов Росреестра и филиалов Кадастровой палаты; о консультировании по формированию заявок на услуги, предоставляемые в электронном виде; о записи на выездное обслуживание;</w:t>
      </w:r>
      <w:proofErr w:type="gramEnd"/>
      <w:r w:rsidRPr="003E445F">
        <w:rPr>
          <w:rFonts w:ascii="Segoe UI" w:hAnsi="Segoe UI" w:cs="Segoe UI"/>
          <w:sz w:val="24"/>
          <w:szCs w:val="24"/>
          <w:lang w:eastAsia="ru-RU"/>
        </w:rPr>
        <w:t xml:space="preserve"> о </w:t>
      </w:r>
      <w:proofErr w:type="gramStart"/>
      <w:r w:rsidRPr="003E445F">
        <w:rPr>
          <w:rFonts w:ascii="Segoe UI" w:hAnsi="Segoe UI" w:cs="Segoe UI"/>
          <w:sz w:val="24"/>
          <w:szCs w:val="24"/>
          <w:lang w:eastAsia="ru-RU"/>
        </w:rPr>
        <w:t>порядке</w:t>
      </w:r>
      <w:proofErr w:type="gramEnd"/>
      <w:r w:rsidRPr="003E445F">
        <w:rPr>
          <w:rFonts w:ascii="Segoe UI" w:hAnsi="Segoe UI" w:cs="Segoe UI"/>
          <w:sz w:val="24"/>
          <w:szCs w:val="24"/>
          <w:lang w:eastAsia="ru-RU"/>
        </w:rPr>
        <w:t xml:space="preserve"> подготовки и подачи пакета документов граждане могут в контактном центре Росреестра, позвонив по телефону 8-800-100-34-34. Таким же образом можно подать жалобу, претензию или выразить благодарность.</w:t>
      </w:r>
    </w:p>
    <w:p w:rsidR="003E445F" w:rsidRPr="003E445F" w:rsidRDefault="003E445F" w:rsidP="003E445F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777777"/>
          <w:sz w:val="24"/>
          <w:szCs w:val="24"/>
          <w:lang w:eastAsia="ru-RU"/>
        </w:rPr>
      </w:pPr>
      <w:r w:rsidRPr="003E445F">
        <w:rPr>
          <w:rFonts w:ascii="Segoe UI" w:hAnsi="Segoe UI" w:cs="Segoe UI"/>
          <w:sz w:val="24"/>
          <w:szCs w:val="24"/>
          <w:lang w:eastAsia="ru-RU"/>
        </w:rPr>
        <w:t>В 2019 году проведение горячих линий будет продолжено.</w:t>
      </w:r>
      <w:bookmarkStart w:id="0" w:name="_GoBack"/>
      <w:bookmarkEnd w:id="0"/>
    </w:p>
    <w:p w:rsidR="00C72D1D" w:rsidRDefault="00C72D1D" w:rsidP="003E445F">
      <w:pPr>
        <w:pStyle w:val="a4"/>
        <w:ind w:firstLine="709"/>
        <w:jc w:val="both"/>
      </w:pPr>
    </w:p>
    <w:p w:rsidR="003E445F" w:rsidRPr="0028594B" w:rsidRDefault="003E445F" w:rsidP="003E445F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3E445F" w:rsidRPr="0028594B" w:rsidRDefault="003E445F" w:rsidP="003E445F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3E445F" w:rsidRPr="0028594B" w:rsidRDefault="003E445F" w:rsidP="003E445F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3E445F" w:rsidRPr="0028594B" w:rsidRDefault="003E445F" w:rsidP="003E445F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3E445F" w:rsidRPr="00554C4E" w:rsidRDefault="003E445F" w:rsidP="003E445F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3E445F" w:rsidRPr="0028594B" w:rsidRDefault="003E445F" w:rsidP="003E445F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10,Курск, 305048</w:t>
      </w:r>
    </w:p>
    <w:p w:rsidR="003E445F" w:rsidRPr="0028594B" w:rsidRDefault="003E445F" w:rsidP="003E445F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Веб-с</w:t>
      </w:r>
      <w:r w:rsidRPr="0038016C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айт: </w:t>
      </w:r>
      <w:hyperlink r:id="rId8" w:history="1">
        <w:r w:rsidRPr="0038016C">
          <w:rPr>
            <w:rStyle w:val="a5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</w:rPr>
          <w:t>http://kadastr.ru</w:t>
        </w:r>
      </w:hyperlink>
      <w:r w:rsidRPr="0038016C">
        <w:rPr>
          <w:rStyle w:val="a5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</w:rPr>
        <w:t xml:space="preserve">; </w:t>
      </w:r>
      <w:hyperlink r:id="rId9" w:history="1">
        <w:r w:rsidRPr="0038016C">
          <w:rPr>
            <w:rStyle w:val="a5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</w:rPr>
          <w:t>https://vk.com/fkp_46</w:t>
        </w:r>
      </w:hyperlink>
    </w:p>
    <w:p w:rsidR="003E445F" w:rsidRDefault="003E445F" w:rsidP="003E445F">
      <w:pPr>
        <w:pStyle w:val="a4"/>
      </w:pPr>
    </w:p>
    <w:sectPr w:rsidR="003E445F" w:rsidSect="003E445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33D"/>
    <w:multiLevelType w:val="multilevel"/>
    <w:tmpl w:val="4C8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5F"/>
    <w:rsid w:val="0038016C"/>
    <w:rsid w:val="003E445F"/>
    <w:rsid w:val="004177F5"/>
    <w:rsid w:val="00C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5F"/>
  </w:style>
  <w:style w:type="paragraph" w:styleId="1">
    <w:name w:val="heading 1"/>
    <w:basedOn w:val="a"/>
    <w:link w:val="10"/>
    <w:uiPriority w:val="9"/>
    <w:qFormat/>
    <w:rsid w:val="003E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45F"/>
    <w:pPr>
      <w:spacing w:after="0" w:line="240" w:lineRule="auto"/>
    </w:pPr>
  </w:style>
  <w:style w:type="paragraph" w:customStyle="1" w:styleId="Default">
    <w:name w:val="Default"/>
    <w:rsid w:val="003E4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E4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5F"/>
  </w:style>
  <w:style w:type="paragraph" w:styleId="1">
    <w:name w:val="heading 1"/>
    <w:basedOn w:val="a"/>
    <w:link w:val="10"/>
    <w:uiPriority w:val="9"/>
    <w:qFormat/>
    <w:rsid w:val="003E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45F"/>
    <w:pPr>
      <w:spacing w:after="0" w:line="240" w:lineRule="auto"/>
    </w:pPr>
  </w:style>
  <w:style w:type="paragraph" w:customStyle="1" w:styleId="Default">
    <w:name w:val="Default"/>
    <w:rsid w:val="003E4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E4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94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981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393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kp_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dcterms:created xsi:type="dcterms:W3CDTF">2019-01-16T05:57:00Z</dcterms:created>
  <dcterms:modified xsi:type="dcterms:W3CDTF">2019-01-16T06:27:00Z</dcterms:modified>
</cp:coreProperties>
</file>