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0D" w:rsidRPr="005D7A4A" w:rsidRDefault="00E1420D" w:rsidP="005D7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420D" w:rsidRPr="005D7A4A" w:rsidRDefault="00E1420D" w:rsidP="005D7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D7A4A" w:rsidTr="005D7A4A">
        <w:tc>
          <w:tcPr>
            <w:tcW w:w="4785" w:type="dxa"/>
          </w:tcPr>
          <w:p w:rsidR="005D7A4A" w:rsidRDefault="005D7A4A" w:rsidP="005D7A4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7A4A">
              <w:rPr>
                <w:rFonts w:ascii="Times New Roman" w:hAnsi="Times New Roman" w:cs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D7A4A" w:rsidRDefault="005D7A4A" w:rsidP="005D7A4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D7A4A" w:rsidRPr="005D7A4A" w:rsidRDefault="0079407C" w:rsidP="005D7A4A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Осторожно</w:t>
            </w:r>
            <w:r w:rsidR="005D7A4A" w:rsidRPr="005D7A4A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!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 xml:space="preserve"> Мошенники!</w:t>
            </w:r>
          </w:p>
          <w:p w:rsidR="005D7A4A" w:rsidRDefault="005D7A4A" w:rsidP="005D7A4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79407C" w:rsidRPr="0079407C" w:rsidRDefault="0079407C" w:rsidP="00D553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i/>
          <w:color w:val="000000"/>
          <w:sz w:val="28"/>
          <w:szCs w:val="28"/>
          <w:lang w:eastAsia="sk-SK"/>
        </w:rPr>
      </w:pPr>
      <w:r w:rsidRPr="0079407C">
        <w:rPr>
          <w:rFonts w:eastAsia="Calibri"/>
          <w:i/>
          <w:color w:val="000000"/>
          <w:sz w:val="28"/>
          <w:szCs w:val="28"/>
          <w:lang w:eastAsia="sk-SK"/>
        </w:rPr>
        <w:t>Управлени</w:t>
      </w:r>
      <w:r w:rsidR="00D55314">
        <w:rPr>
          <w:rFonts w:eastAsia="Calibri"/>
          <w:i/>
          <w:color w:val="000000"/>
          <w:sz w:val="28"/>
          <w:szCs w:val="28"/>
          <w:lang w:eastAsia="sk-SK"/>
        </w:rPr>
        <w:t>е</w:t>
      </w:r>
      <w:r w:rsidRPr="0079407C">
        <w:rPr>
          <w:rFonts w:eastAsia="Calibri"/>
          <w:i/>
          <w:color w:val="000000"/>
          <w:sz w:val="28"/>
          <w:szCs w:val="28"/>
          <w:lang w:eastAsia="sk-SK"/>
        </w:rPr>
        <w:t xml:space="preserve"> Росреестра по Курской области</w:t>
      </w:r>
      <w:r>
        <w:rPr>
          <w:rFonts w:eastAsia="Calibri"/>
          <w:i/>
          <w:color w:val="000000"/>
          <w:sz w:val="28"/>
          <w:szCs w:val="28"/>
          <w:lang w:eastAsia="sk-SK"/>
        </w:rPr>
        <w:t>:</w:t>
      </w:r>
      <w:r w:rsidRPr="0079407C">
        <w:rPr>
          <w:rFonts w:eastAsia="Calibri"/>
          <w:i/>
          <w:color w:val="000000"/>
          <w:sz w:val="28"/>
          <w:szCs w:val="28"/>
          <w:lang w:eastAsia="sk-SK"/>
        </w:rPr>
        <w:t xml:space="preserve"> как защитить свою недвижимость от мошеннических действий. </w:t>
      </w:r>
    </w:p>
    <w:p w:rsidR="00D55314" w:rsidRDefault="00D55314" w:rsidP="00D5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1BB6" w:rsidRPr="005D7A4A" w:rsidRDefault="00951BB6" w:rsidP="00D5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13.07.2015 № 218-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ФЗ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государственной регистрации недвижимости», предусмотрена мера, направленная на защиту прав собственников недвижимости. В частности, предоставление возможности запрета сделок с имуществом без личного участия ее собственника, направлено на снижение числа мошеннических операций с недвижимостью, заключаемых посредниками, которые действуют по доверенности.</w:t>
      </w:r>
    </w:p>
    <w:p w:rsidR="0079407C" w:rsidRPr="00D55314" w:rsidRDefault="0079407C" w:rsidP="00D553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55314">
        <w:rPr>
          <w:rFonts w:eastAsia="Calibri"/>
          <w:color w:val="000000"/>
          <w:sz w:val="28"/>
          <w:szCs w:val="28"/>
          <w:lang w:eastAsia="sk-SK"/>
        </w:rPr>
        <w:t xml:space="preserve">Каждый владелец недвижимого имущества может </w:t>
      </w:r>
      <w:r w:rsidRPr="00D55314">
        <w:rPr>
          <w:rFonts w:eastAsia="Calibri"/>
          <w:i/>
          <w:color w:val="000000"/>
          <w:sz w:val="28"/>
          <w:szCs w:val="28"/>
          <w:lang w:eastAsia="sk-SK"/>
        </w:rPr>
        <w:t xml:space="preserve">подать заявление в </w:t>
      </w:r>
      <w:r w:rsidR="00D55314" w:rsidRPr="00D55314">
        <w:rPr>
          <w:rFonts w:eastAsia="Calibri"/>
          <w:i/>
          <w:color w:val="000000"/>
          <w:sz w:val="28"/>
          <w:szCs w:val="28"/>
          <w:lang w:eastAsia="sk-SK"/>
        </w:rPr>
        <w:t>орган регистрации прав</w:t>
      </w:r>
      <w:r w:rsidRPr="00D55314">
        <w:rPr>
          <w:rFonts w:eastAsia="Calibri"/>
          <w:i/>
          <w:color w:val="000000"/>
          <w:sz w:val="28"/>
          <w:szCs w:val="28"/>
          <w:lang w:eastAsia="sk-SK"/>
        </w:rPr>
        <w:t xml:space="preserve"> о том, что сделки с принадлежащим ему имуществом могут производиться только при его личном участии.</w:t>
      </w:r>
      <w:r w:rsidRPr="00D55314">
        <w:rPr>
          <w:rFonts w:eastAsia="Calibri"/>
          <w:color w:val="000000"/>
          <w:sz w:val="28"/>
          <w:szCs w:val="28"/>
          <w:lang w:eastAsia="sk-SK"/>
        </w:rPr>
        <w:t xml:space="preserve"> </w:t>
      </w:r>
    </w:p>
    <w:p w:rsidR="0079407C" w:rsidRPr="0079407C" w:rsidRDefault="0079407C" w:rsidP="00D553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79407C">
        <w:rPr>
          <w:rFonts w:eastAsia="Calibri"/>
          <w:color w:val="000000"/>
          <w:sz w:val="28"/>
          <w:szCs w:val="28"/>
          <w:lang w:eastAsia="sk-SK"/>
        </w:rPr>
        <w:t xml:space="preserve">При подаче такого заявления в Единый государственный реестр недвижимости (ЕГРН) будет внесена соответствующая запись. Наличие такой записи в ЕГРН является основанием для возврата без рассмотрения заявления, представленного на государственную регистрацию </w:t>
      </w:r>
      <w:proofErr w:type="gramStart"/>
      <w:r w:rsidRPr="0079407C">
        <w:rPr>
          <w:rFonts w:eastAsia="Calibri"/>
          <w:color w:val="000000"/>
          <w:sz w:val="28"/>
          <w:szCs w:val="28"/>
          <w:lang w:eastAsia="sk-SK"/>
        </w:rPr>
        <w:t>прав</w:t>
      </w:r>
      <w:proofErr w:type="gramEnd"/>
      <w:r w:rsidRPr="0079407C">
        <w:rPr>
          <w:rFonts w:eastAsia="Calibri"/>
          <w:color w:val="000000"/>
          <w:sz w:val="28"/>
          <w:szCs w:val="28"/>
          <w:lang w:eastAsia="sk-SK"/>
        </w:rPr>
        <w:t xml:space="preserve"> на эту недвижимость другим лицом. </w:t>
      </w:r>
    </w:p>
    <w:p w:rsidR="005D7A4A" w:rsidRPr="0079407C" w:rsidRDefault="00E1420D" w:rsidP="00D5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8F52DB"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>того, чтобы обезопасить свою недвижимость и не стать жертвой мошенников</w:t>
      </w:r>
      <w:r w:rsidR="005D7A4A"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собственнику объекта нед</w:t>
      </w:r>
      <w:r w:rsidR="005D7A4A"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вижимости </w:t>
      </w:r>
      <w:r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достаточно обратиться в </w:t>
      </w:r>
      <w:proofErr w:type="spellStart"/>
      <w:proofErr w:type="gramStart"/>
      <w:r w:rsidR="00D5531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spellEnd"/>
      <w:proofErr w:type="gramEnd"/>
      <w:r w:rsidR="00D553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 приема-выдачи документов кадастровой палаты или </w:t>
      </w:r>
      <w:r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офис «МФЦ» с заявлением о невозможности государственной регистрации перехода, прекращения, ограничения права и обременения объекта недвижимости без его личного участия. Также заявление </w:t>
      </w:r>
      <w:r w:rsidR="005D7A4A"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подать в электронном виде в личном кабинете на сайте Росреестра</w:t>
      </w:r>
      <w:r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9407C" w:rsidRDefault="00E1420D" w:rsidP="00D5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Внесение в ЕГРН записи о невозможности регистрации без личного участия проводится бесплатно в срок не более пяти рабочих дней со дня приема заявления органом регистрации прав.</w:t>
      </w:r>
    </w:p>
    <w:p w:rsidR="0079407C" w:rsidRPr="0079407C" w:rsidRDefault="0079407C" w:rsidP="0079407C">
      <w:pPr>
        <w:rPr>
          <w:rFonts w:ascii="Times New Roman" w:hAnsi="Times New Roman" w:cs="Times New Roman"/>
          <w:sz w:val="28"/>
          <w:szCs w:val="28"/>
        </w:rPr>
      </w:pPr>
    </w:p>
    <w:p w:rsidR="0079407C" w:rsidRPr="0079407C" w:rsidRDefault="0079407C" w:rsidP="0079407C">
      <w:pPr>
        <w:rPr>
          <w:rFonts w:ascii="Times New Roman" w:hAnsi="Times New Roman" w:cs="Times New Roman"/>
          <w:sz w:val="28"/>
          <w:szCs w:val="28"/>
        </w:rPr>
      </w:pPr>
    </w:p>
    <w:p w:rsidR="0079407C" w:rsidRPr="0079407C" w:rsidRDefault="0079407C" w:rsidP="0079407C">
      <w:pPr>
        <w:rPr>
          <w:rFonts w:ascii="Times New Roman" w:hAnsi="Times New Roman" w:cs="Times New Roman"/>
          <w:sz w:val="28"/>
          <w:szCs w:val="28"/>
        </w:rPr>
      </w:pPr>
    </w:p>
    <w:p w:rsidR="0079407C" w:rsidRPr="0079407C" w:rsidRDefault="0079407C" w:rsidP="0079407C">
      <w:pPr>
        <w:rPr>
          <w:rFonts w:ascii="Times New Roman" w:hAnsi="Times New Roman" w:cs="Times New Roman"/>
          <w:sz w:val="28"/>
          <w:szCs w:val="28"/>
        </w:rPr>
      </w:pPr>
    </w:p>
    <w:p w:rsidR="0079407C" w:rsidRPr="0079407C" w:rsidRDefault="0079407C" w:rsidP="0079407C">
      <w:pPr>
        <w:rPr>
          <w:rFonts w:ascii="Times New Roman" w:hAnsi="Times New Roman" w:cs="Times New Roman"/>
          <w:sz w:val="28"/>
          <w:szCs w:val="28"/>
        </w:rPr>
      </w:pPr>
    </w:p>
    <w:p w:rsidR="0079407C" w:rsidRPr="0079407C" w:rsidRDefault="0079407C" w:rsidP="0079407C">
      <w:pPr>
        <w:rPr>
          <w:rFonts w:ascii="Times New Roman" w:hAnsi="Times New Roman" w:cs="Times New Roman"/>
          <w:sz w:val="28"/>
          <w:szCs w:val="28"/>
        </w:rPr>
      </w:pPr>
    </w:p>
    <w:p w:rsidR="0079407C" w:rsidRPr="0079407C" w:rsidRDefault="0079407C" w:rsidP="0079407C">
      <w:pPr>
        <w:rPr>
          <w:rFonts w:ascii="Times New Roman" w:hAnsi="Times New Roman" w:cs="Times New Roman"/>
          <w:sz w:val="28"/>
          <w:szCs w:val="28"/>
        </w:rPr>
      </w:pPr>
    </w:p>
    <w:p w:rsidR="0079407C" w:rsidRPr="0079407C" w:rsidRDefault="0079407C" w:rsidP="0079407C">
      <w:pPr>
        <w:rPr>
          <w:rFonts w:ascii="Times New Roman" w:hAnsi="Times New Roman" w:cs="Times New Roman"/>
          <w:sz w:val="28"/>
          <w:szCs w:val="28"/>
        </w:rPr>
      </w:pPr>
    </w:p>
    <w:p w:rsidR="0079407C" w:rsidRPr="0079407C" w:rsidRDefault="0079407C" w:rsidP="0079407C">
      <w:pPr>
        <w:rPr>
          <w:rFonts w:ascii="Times New Roman" w:hAnsi="Times New Roman" w:cs="Times New Roman"/>
          <w:sz w:val="28"/>
          <w:szCs w:val="28"/>
        </w:rPr>
      </w:pPr>
    </w:p>
    <w:p w:rsidR="0079407C" w:rsidRPr="0079407C" w:rsidRDefault="0079407C" w:rsidP="0079407C">
      <w:pPr>
        <w:rPr>
          <w:rFonts w:ascii="Times New Roman" w:hAnsi="Times New Roman" w:cs="Times New Roman"/>
          <w:sz w:val="28"/>
          <w:szCs w:val="28"/>
        </w:rPr>
      </w:pPr>
    </w:p>
    <w:p w:rsidR="0079407C" w:rsidRDefault="0079407C" w:rsidP="0079407C">
      <w:pPr>
        <w:rPr>
          <w:rFonts w:ascii="Times New Roman" w:hAnsi="Times New Roman" w:cs="Times New Roman"/>
          <w:sz w:val="28"/>
          <w:szCs w:val="28"/>
        </w:rPr>
      </w:pPr>
    </w:p>
    <w:p w:rsidR="0079407C" w:rsidRPr="0079407C" w:rsidRDefault="0079407C" w:rsidP="0079407C">
      <w:pPr>
        <w:pStyle w:val="a3"/>
        <w:shd w:val="clear" w:color="auto" w:fill="FFFFFF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79407C">
        <w:rPr>
          <w:rFonts w:eastAsia="Calibri"/>
          <w:color w:val="000000"/>
          <w:sz w:val="28"/>
          <w:szCs w:val="28"/>
          <w:lang w:eastAsia="sk-SK"/>
        </w:rPr>
        <w:t xml:space="preserve">Во-вторых, покупателю недвижимости стоит обратить внимание на несколько моментов, которые должны заставить его насторожиться. </w:t>
      </w:r>
    </w:p>
    <w:p w:rsidR="0079407C" w:rsidRPr="0079407C" w:rsidRDefault="0079407C" w:rsidP="0079407C">
      <w:pPr>
        <w:pStyle w:val="a3"/>
        <w:shd w:val="clear" w:color="auto" w:fill="FFFFFF"/>
        <w:jc w:val="both"/>
        <w:rPr>
          <w:rFonts w:eastAsia="Calibri"/>
          <w:b/>
          <w:i/>
          <w:color w:val="000000"/>
          <w:sz w:val="28"/>
          <w:szCs w:val="28"/>
          <w:lang w:eastAsia="sk-SK"/>
        </w:rPr>
      </w:pPr>
      <w:r w:rsidRPr="0079407C">
        <w:rPr>
          <w:rFonts w:eastAsia="Calibri"/>
          <w:color w:val="000000"/>
          <w:sz w:val="28"/>
          <w:szCs w:val="28"/>
          <w:lang w:eastAsia="sk-SK"/>
        </w:rPr>
        <w:t xml:space="preserve">Так, </w:t>
      </w:r>
      <w:r w:rsidRPr="0079407C">
        <w:rPr>
          <w:rFonts w:eastAsia="Calibri"/>
          <w:b/>
          <w:i/>
          <w:color w:val="000000"/>
          <w:sz w:val="28"/>
          <w:szCs w:val="28"/>
          <w:lang w:eastAsia="sk-SK"/>
        </w:rPr>
        <w:t xml:space="preserve">до совершения сделки лучше всего получить выписку об объекте из ЕГРН. </w:t>
      </w:r>
    </w:p>
    <w:p w:rsidR="0079407C" w:rsidRPr="0079407C" w:rsidRDefault="0079407C" w:rsidP="0079407C">
      <w:pPr>
        <w:pStyle w:val="a3"/>
        <w:shd w:val="clear" w:color="auto" w:fill="FFFFFF"/>
        <w:jc w:val="both"/>
        <w:rPr>
          <w:rFonts w:eastAsia="Calibri"/>
          <w:i/>
          <w:color w:val="000000"/>
          <w:sz w:val="28"/>
          <w:szCs w:val="28"/>
          <w:lang w:eastAsia="sk-SK"/>
        </w:rPr>
      </w:pPr>
      <w:r w:rsidRPr="0079407C">
        <w:rPr>
          <w:rFonts w:eastAsia="Calibri"/>
          <w:color w:val="000000"/>
          <w:sz w:val="28"/>
          <w:szCs w:val="28"/>
          <w:lang w:eastAsia="sk-SK"/>
        </w:rPr>
        <w:t xml:space="preserve">Кроме того, при планировании покупки недвижимости стоит </w:t>
      </w:r>
      <w:r w:rsidRPr="0079407C">
        <w:rPr>
          <w:rFonts w:eastAsia="Calibri"/>
          <w:b/>
          <w:i/>
          <w:color w:val="000000"/>
          <w:sz w:val="28"/>
          <w:szCs w:val="28"/>
          <w:lang w:eastAsia="sk-SK"/>
        </w:rPr>
        <w:t>проверить историю объекта и документов в случае возникновения следующих ситуаций</w:t>
      </w:r>
      <w:r w:rsidRPr="0079407C">
        <w:rPr>
          <w:rFonts w:eastAsia="Calibri"/>
          <w:i/>
          <w:color w:val="000000"/>
          <w:sz w:val="28"/>
          <w:szCs w:val="28"/>
          <w:lang w:eastAsia="sk-SK"/>
        </w:rPr>
        <w:t xml:space="preserve">: </w:t>
      </w:r>
    </w:p>
    <w:p w:rsidR="0079407C" w:rsidRPr="0079407C" w:rsidRDefault="0079407C" w:rsidP="0079407C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79407C">
        <w:rPr>
          <w:rFonts w:eastAsia="Calibri"/>
          <w:color w:val="000000"/>
          <w:sz w:val="28"/>
          <w:szCs w:val="28"/>
          <w:lang w:eastAsia="sk-SK"/>
        </w:rPr>
        <w:t>Квартиру продают по доверенности. И в этом случае также необходимо удостовериться, что собственник на самом деле хочет продать квартиру. Можно проверить доверенность через специальный сервис на сайте Федеральной нотариальной палаты.</w:t>
      </w:r>
    </w:p>
    <w:p w:rsidR="0079407C" w:rsidRPr="0079407C" w:rsidRDefault="0079407C" w:rsidP="0079407C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79407C">
        <w:rPr>
          <w:rFonts w:eastAsia="Calibri"/>
          <w:color w:val="000000"/>
          <w:sz w:val="28"/>
          <w:szCs w:val="28"/>
          <w:lang w:eastAsia="sk-SK"/>
        </w:rPr>
        <w:t>Покупателю предоставили не оригиналы документов, а их дубликаты или копии. В этом случае документы могут оказаться поддельными и настоящие владельцы могут не подозревать, что их собственность продается.</w:t>
      </w:r>
    </w:p>
    <w:p w:rsidR="0079407C" w:rsidRPr="0079407C" w:rsidRDefault="0079407C" w:rsidP="0079407C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79407C">
        <w:rPr>
          <w:rFonts w:eastAsia="Calibri"/>
          <w:color w:val="000000"/>
          <w:sz w:val="28"/>
          <w:szCs w:val="28"/>
          <w:lang w:eastAsia="sk-SK"/>
        </w:rPr>
        <w:t>Если покупателю не предоставляют оригиналы документов или продают по доверенности – надо постараться связаться с собственником, побеседовать с ним лично, при этом удостовериться, что он говорит именно с тем, на кого оформлена недвижимость.</w:t>
      </w:r>
    </w:p>
    <w:p w:rsidR="0079407C" w:rsidRPr="0079407C" w:rsidRDefault="0079407C" w:rsidP="0079407C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79407C">
        <w:rPr>
          <w:rFonts w:eastAsia="Calibri"/>
          <w:color w:val="000000"/>
          <w:sz w:val="28"/>
          <w:szCs w:val="28"/>
          <w:lang w:eastAsia="sk-SK"/>
        </w:rPr>
        <w:t xml:space="preserve">Если покупателя торопят с подписанием документов. Или квартира продается намного меньше обычной рыночной цены без достаточных для этого оснований. </w:t>
      </w:r>
    </w:p>
    <w:p w:rsidR="0079407C" w:rsidRPr="0079407C" w:rsidRDefault="0079407C" w:rsidP="0079407C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79407C">
        <w:rPr>
          <w:rFonts w:eastAsia="Calibri"/>
          <w:color w:val="000000"/>
          <w:sz w:val="28"/>
          <w:szCs w:val="28"/>
          <w:lang w:eastAsia="sk-SK"/>
        </w:rPr>
        <w:t>И, наконец, покупателя должен насторожить тот факт, что квартира сменила несколько владельцев за короткий срок.</w:t>
      </w:r>
    </w:p>
    <w:p w:rsidR="0079407C" w:rsidRPr="0079407C" w:rsidRDefault="0079407C" w:rsidP="0079407C">
      <w:pPr>
        <w:pStyle w:val="a3"/>
        <w:shd w:val="clear" w:color="auto" w:fill="FFFFFF"/>
        <w:jc w:val="both"/>
        <w:rPr>
          <w:rFonts w:eastAsia="Calibri"/>
          <w:color w:val="000000"/>
          <w:sz w:val="28"/>
          <w:szCs w:val="28"/>
          <w:lang w:eastAsia="sk-SK"/>
        </w:rPr>
      </w:pPr>
      <w:proofErr w:type="spellStart"/>
      <w:r w:rsidRPr="0079407C">
        <w:rPr>
          <w:rFonts w:eastAsia="Calibri"/>
          <w:color w:val="000000"/>
          <w:sz w:val="28"/>
          <w:szCs w:val="28"/>
          <w:lang w:eastAsia="sk-SK"/>
        </w:rPr>
        <w:t>Росреестр</w:t>
      </w:r>
      <w:proofErr w:type="spellEnd"/>
      <w:r w:rsidRPr="0079407C">
        <w:rPr>
          <w:rFonts w:eastAsia="Calibri"/>
          <w:color w:val="000000"/>
          <w:sz w:val="28"/>
          <w:szCs w:val="28"/>
          <w:lang w:eastAsia="sk-SK"/>
        </w:rPr>
        <w:t xml:space="preserve"> рекомендует принять дополнительные меры по проверке истории объекта недвижимости до заключения сделки. </w:t>
      </w:r>
    </w:p>
    <w:p w:rsidR="002567C5" w:rsidRPr="0079407C" w:rsidRDefault="00D55314" w:rsidP="0079407C">
      <w:pPr>
        <w:rPr>
          <w:rFonts w:ascii="Times New Roman" w:hAnsi="Times New Roman" w:cs="Times New Roman"/>
          <w:sz w:val="28"/>
          <w:szCs w:val="28"/>
        </w:rPr>
      </w:pPr>
    </w:p>
    <w:sectPr w:rsidR="002567C5" w:rsidRPr="0079407C" w:rsidSect="0008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42611"/>
    <w:multiLevelType w:val="hybridMultilevel"/>
    <w:tmpl w:val="497EF3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218"/>
    <w:rsid w:val="00040218"/>
    <w:rsid w:val="000862CC"/>
    <w:rsid w:val="004A3C10"/>
    <w:rsid w:val="005D7A4A"/>
    <w:rsid w:val="00651CD1"/>
    <w:rsid w:val="0079407C"/>
    <w:rsid w:val="008F52DB"/>
    <w:rsid w:val="00951BB6"/>
    <w:rsid w:val="00A64F87"/>
    <w:rsid w:val="00D55314"/>
    <w:rsid w:val="00E1420D"/>
    <w:rsid w:val="00F2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0218"/>
    <w:rPr>
      <w:color w:val="0000FF"/>
      <w:u w:val="single"/>
    </w:rPr>
  </w:style>
  <w:style w:type="table" w:styleId="a5">
    <w:name w:val="Table Grid"/>
    <w:basedOn w:val="a1"/>
    <w:uiPriority w:val="59"/>
    <w:rsid w:val="005D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6</cp:revision>
  <cp:lastPrinted>2017-11-14T11:39:00Z</cp:lastPrinted>
  <dcterms:created xsi:type="dcterms:W3CDTF">2017-08-09T11:27:00Z</dcterms:created>
  <dcterms:modified xsi:type="dcterms:W3CDTF">2017-11-14T11:40:00Z</dcterms:modified>
</cp:coreProperties>
</file>